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5D6A" w:rsidRDefault="00C81A3F" w:rsidP="00C81A3F">
      <w:pPr>
        <w:pStyle w:val="1"/>
      </w:pPr>
      <w:bookmarkStart w:id="0" w:name="_GoBack"/>
      <w:bookmarkEnd w:id="0"/>
      <w:r>
        <w:rPr>
          <w:rFonts w:hint="eastAsia"/>
        </w:rPr>
        <w:t>１　調理場の衛生管理について</w:t>
      </w:r>
    </w:p>
    <w:p w:rsidR="00C81A3F" w:rsidRDefault="00C81A3F" w:rsidP="003B3088">
      <w:r>
        <w:rPr>
          <w:rFonts w:hint="eastAsia"/>
        </w:rPr>
        <w:t xml:space="preserve">　第１回配布資料「倉敷市学校給食調理場の現状」</w:t>
      </w:r>
      <w:r>
        <w:rPr>
          <w:rFonts w:hint="eastAsia"/>
        </w:rPr>
        <w:t>P.</w:t>
      </w:r>
      <w:r>
        <w:rPr>
          <w:rFonts w:hint="eastAsia"/>
        </w:rPr>
        <w:t>６～９を参照</w:t>
      </w:r>
    </w:p>
    <w:p w:rsidR="00F95D6A" w:rsidRDefault="00F95D6A" w:rsidP="003B3088"/>
    <w:p w:rsidR="00F95D6A" w:rsidRDefault="00F95D6A">
      <w:pPr>
        <w:widowControl/>
        <w:jc w:val="left"/>
      </w:pPr>
    </w:p>
    <w:p w:rsidR="008110F0" w:rsidRDefault="008110F0">
      <w:pPr>
        <w:widowControl/>
        <w:jc w:val="left"/>
      </w:pPr>
    </w:p>
    <w:p w:rsidR="008110F0" w:rsidRDefault="008110F0">
      <w:pPr>
        <w:widowControl/>
        <w:jc w:val="left"/>
      </w:pPr>
    </w:p>
    <w:p w:rsidR="008110F0" w:rsidRDefault="008110F0">
      <w:pPr>
        <w:widowControl/>
        <w:jc w:val="left"/>
      </w:pPr>
    </w:p>
    <w:p w:rsidR="008110F0" w:rsidRDefault="008110F0">
      <w:pPr>
        <w:widowControl/>
        <w:jc w:val="left"/>
      </w:pPr>
    </w:p>
    <w:p w:rsidR="008110F0" w:rsidRDefault="008110F0">
      <w:pPr>
        <w:widowControl/>
        <w:jc w:val="left"/>
      </w:pPr>
    </w:p>
    <w:p w:rsidR="008110F0" w:rsidRDefault="008110F0" w:rsidP="008110F0">
      <w:pPr>
        <w:pStyle w:val="1"/>
      </w:pPr>
      <w:r>
        <w:rPr>
          <w:rFonts w:hint="eastAsia"/>
        </w:rPr>
        <w:t>２　調理場に関するコストについて</w:t>
      </w:r>
    </w:p>
    <w:p w:rsidR="003B3088" w:rsidRDefault="003B3088" w:rsidP="003B3088">
      <w:r>
        <w:rPr>
          <w:rFonts w:hint="eastAsia"/>
        </w:rPr>
        <w:t xml:space="preserve">　調理場更新の費用について考察する場合、①調理場運営に係るコスト　②調理場施設の建替えや新設に係る更新費用の</w:t>
      </w:r>
      <w:r>
        <w:rPr>
          <w:rFonts w:hint="eastAsia"/>
        </w:rPr>
        <w:t>2</w:t>
      </w:r>
      <w:r>
        <w:rPr>
          <w:rFonts w:hint="eastAsia"/>
        </w:rPr>
        <w:t>点についての見通しが必要である。</w:t>
      </w:r>
    </w:p>
    <w:p w:rsidR="003B3088" w:rsidRDefault="003B3088" w:rsidP="003B3088"/>
    <w:p w:rsidR="00AE4D58" w:rsidRDefault="008110F0" w:rsidP="008110F0">
      <w:pPr>
        <w:pStyle w:val="2"/>
      </w:pPr>
      <w:r>
        <w:rPr>
          <w:rFonts w:hint="eastAsia"/>
        </w:rPr>
        <w:t>（</w:t>
      </w:r>
      <w:r w:rsidR="00CF7C66">
        <w:rPr>
          <w:rFonts w:hint="eastAsia"/>
        </w:rPr>
        <w:t>１</w:t>
      </w:r>
      <w:r>
        <w:rPr>
          <w:rFonts w:hint="eastAsia"/>
        </w:rPr>
        <w:t>）</w:t>
      </w:r>
      <w:r w:rsidR="00CF7C66">
        <w:rPr>
          <w:rFonts w:hint="eastAsia"/>
        </w:rPr>
        <w:t xml:space="preserve">　調理場運営に係るコストについて</w:t>
      </w:r>
      <w:r w:rsidR="00735FD8">
        <w:rPr>
          <w:rFonts w:hint="eastAsia"/>
        </w:rPr>
        <w:t>（実績）</w:t>
      </w:r>
    </w:p>
    <w:p w:rsidR="00CF7C66" w:rsidRDefault="00735FD8">
      <w:r w:rsidRPr="00735FD8">
        <w:rPr>
          <w:noProof/>
        </w:rPr>
        <w:drawing>
          <wp:inline distT="0" distB="0" distL="0" distR="0" wp14:anchorId="398803A9" wp14:editId="32013758">
            <wp:extent cx="6188710" cy="5185573"/>
            <wp:effectExtent l="0" t="0" r="254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88710" cy="5185573"/>
                    </a:xfrm>
                    <a:prstGeom prst="rect">
                      <a:avLst/>
                    </a:prstGeom>
                    <a:noFill/>
                    <a:ln>
                      <a:noFill/>
                    </a:ln>
                  </pic:spPr>
                </pic:pic>
              </a:graphicData>
            </a:graphic>
          </wp:inline>
        </w:drawing>
      </w:r>
    </w:p>
    <w:p w:rsidR="009D6B6F" w:rsidRDefault="009D6B6F"/>
    <w:p w:rsidR="008110F0" w:rsidRDefault="008110F0" w:rsidP="008110F0">
      <w:pPr>
        <w:pStyle w:val="2"/>
      </w:pPr>
      <w:r>
        <w:rPr>
          <w:rFonts w:hint="eastAsia"/>
        </w:rPr>
        <w:lastRenderedPageBreak/>
        <w:t>（</w:t>
      </w:r>
      <w:r w:rsidR="00E80EE3">
        <w:rPr>
          <w:rFonts w:hint="eastAsia"/>
        </w:rPr>
        <w:t>２</w:t>
      </w:r>
      <w:r>
        <w:rPr>
          <w:rFonts w:hint="eastAsia"/>
        </w:rPr>
        <w:t>）</w:t>
      </w:r>
      <w:r w:rsidR="00E80EE3">
        <w:rPr>
          <w:rFonts w:hint="eastAsia"/>
        </w:rPr>
        <w:t xml:space="preserve">　調理場更新</w:t>
      </w:r>
      <w:r w:rsidR="00123880">
        <w:rPr>
          <w:rFonts w:hint="eastAsia"/>
        </w:rPr>
        <w:t>費用</w:t>
      </w:r>
      <w:r w:rsidR="00E80EE3">
        <w:rPr>
          <w:rFonts w:hint="eastAsia"/>
        </w:rPr>
        <w:t>について</w:t>
      </w:r>
    </w:p>
    <w:p w:rsidR="00123880" w:rsidRPr="00377AE3" w:rsidRDefault="008110F0" w:rsidP="00377AE3">
      <w:pPr>
        <w:rPr>
          <w:rFonts w:asciiTheme="majorEastAsia" w:eastAsiaTheme="majorEastAsia" w:hAnsiTheme="majorEastAsia"/>
        </w:rPr>
      </w:pPr>
      <w:r w:rsidRPr="00377AE3">
        <w:rPr>
          <w:rFonts w:asciiTheme="majorEastAsia" w:eastAsiaTheme="majorEastAsia" w:hAnsiTheme="majorEastAsia" w:hint="eastAsia"/>
        </w:rPr>
        <w:t>（ア）</w:t>
      </w:r>
      <w:r w:rsidR="00123880" w:rsidRPr="00377AE3">
        <w:rPr>
          <w:rFonts w:asciiTheme="majorEastAsia" w:eastAsiaTheme="majorEastAsia" w:hAnsiTheme="majorEastAsia" w:hint="eastAsia"/>
        </w:rPr>
        <w:t>更新する際の、必要条件について</w:t>
      </w:r>
    </w:p>
    <w:p w:rsidR="00123880" w:rsidRPr="00123880" w:rsidRDefault="0091576E" w:rsidP="00123880">
      <w:r>
        <w:rPr>
          <w:rFonts w:hint="eastAsia"/>
        </w:rPr>
        <w:t xml:space="preserve">　　</w:t>
      </w:r>
      <w:r w:rsidR="008110F0">
        <w:rPr>
          <w:rFonts w:hint="eastAsia"/>
        </w:rPr>
        <w:t xml:space="preserve">　</w:t>
      </w:r>
      <w:r w:rsidR="00123880">
        <w:rPr>
          <w:rFonts w:hint="eastAsia"/>
        </w:rPr>
        <w:t>以下の５点を満たすことを要件とした更新費用</w:t>
      </w:r>
      <w:r>
        <w:rPr>
          <w:rFonts w:hint="eastAsia"/>
        </w:rPr>
        <w:t>の</w:t>
      </w:r>
      <w:r w:rsidR="00123880">
        <w:rPr>
          <w:rFonts w:hint="eastAsia"/>
        </w:rPr>
        <w:t>算定を行う。</w:t>
      </w:r>
    </w:p>
    <w:p w:rsidR="00E80EE3" w:rsidRDefault="0091576E">
      <w:r>
        <w:rPr>
          <w:rFonts w:hint="eastAsia"/>
        </w:rPr>
        <w:tab/>
      </w:r>
      <w:r w:rsidR="00E80EE3">
        <w:rPr>
          <w:rFonts w:hint="eastAsia"/>
        </w:rPr>
        <w:t>①最新の学校給食衛生管理基準に適合させるため、</w:t>
      </w:r>
      <w:r w:rsidR="00D251F6">
        <w:rPr>
          <w:rFonts w:hint="eastAsia"/>
        </w:rPr>
        <w:t>ドライ</w:t>
      </w:r>
      <w:r w:rsidR="00E80EE3">
        <w:rPr>
          <w:rFonts w:hint="eastAsia"/>
        </w:rPr>
        <w:t>方式</w:t>
      </w:r>
      <w:r w:rsidR="00D251F6">
        <w:rPr>
          <w:rFonts w:hint="eastAsia"/>
        </w:rPr>
        <w:t>の床</w:t>
      </w:r>
      <w:r w:rsidR="00E80EE3">
        <w:rPr>
          <w:rFonts w:hint="eastAsia"/>
        </w:rPr>
        <w:t>とする。</w:t>
      </w:r>
    </w:p>
    <w:p w:rsidR="00E80EE3" w:rsidRDefault="0091576E">
      <w:r>
        <w:rPr>
          <w:rFonts w:hint="eastAsia"/>
        </w:rPr>
        <w:tab/>
      </w:r>
      <w:r w:rsidR="00E80EE3">
        <w:rPr>
          <w:rFonts w:hint="eastAsia"/>
        </w:rPr>
        <w:t>②</w:t>
      </w:r>
      <w:r w:rsidR="00735FD8">
        <w:rPr>
          <w:rFonts w:hint="eastAsia"/>
        </w:rPr>
        <w:t>調理室へ</w:t>
      </w:r>
      <w:r w:rsidR="00E80EE3">
        <w:rPr>
          <w:rFonts w:hint="eastAsia"/>
        </w:rPr>
        <w:t>十分な換気システムと空調を設置する。</w:t>
      </w:r>
    </w:p>
    <w:p w:rsidR="00E80EE3" w:rsidRDefault="0091576E">
      <w:r>
        <w:rPr>
          <w:rFonts w:hint="eastAsia"/>
        </w:rPr>
        <w:tab/>
      </w:r>
      <w:r w:rsidR="00E80EE3">
        <w:rPr>
          <w:rFonts w:hint="eastAsia"/>
        </w:rPr>
        <w:t>③汚染区域と非汚染区域を明確に壁で仕切り、各スペースに必要十分な広さを確保すること。</w:t>
      </w:r>
    </w:p>
    <w:p w:rsidR="00E80EE3" w:rsidRDefault="0091576E">
      <w:r>
        <w:rPr>
          <w:rFonts w:hint="eastAsia"/>
        </w:rPr>
        <w:tab/>
      </w:r>
      <w:r w:rsidR="00E80EE3">
        <w:rPr>
          <w:rFonts w:hint="eastAsia"/>
        </w:rPr>
        <w:t>④スチームコンベクション、和え物専用のチラーと冷蔵庫を設置すること。</w:t>
      </w:r>
    </w:p>
    <w:p w:rsidR="00E80EE3" w:rsidRDefault="0091576E">
      <w:r>
        <w:rPr>
          <w:rFonts w:hint="eastAsia"/>
        </w:rPr>
        <w:tab/>
      </w:r>
      <w:r w:rsidR="00E80EE3">
        <w:rPr>
          <w:rFonts w:hint="eastAsia"/>
        </w:rPr>
        <w:t>⑤アレルギー対応専用室を設置すること。</w:t>
      </w:r>
    </w:p>
    <w:p w:rsidR="003B3088" w:rsidRDefault="003B3088"/>
    <w:p w:rsidR="00E80EE3" w:rsidRPr="00377AE3" w:rsidRDefault="008110F0" w:rsidP="00377AE3">
      <w:pPr>
        <w:rPr>
          <w:rFonts w:asciiTheme="majorEastAsia" w:eastAsiaTheme="majorEastAsia" w:hAnsiTheme="majorEastAsia"/>
        </w:rPr>
      </w:pPr>
      <w:r w:rsidRPr="00377AE3">
        <w:rPr>
          <w:rFonts w:asciiTheme="majorEastAsia" w:eastAsiaTheme="majorEastAsia" w:hAnsiTheme="majorEastAsia" w:hint="eastAsia"/>
        </w:rPr>
        <w:t>（イ）</w:t>
      </w:r>
      <w:r w:rsidR="00920EB6" w:rsidRPr="00377AE3">
        <w:rPr>
          <w:rFonts w:asciiTheme="majorEastAsia" w:eastAsiaTheme="majorEastAsia" w:hAnsiTheme="majorEastAsia" w:hint="eastAsia"/>
        </w:rPr>
        <w:t>試算単価について</w:t>
      </w:r>
    </w:p>
    <w:p w:rsidR="00525726" w:rsidRDefault="00920EB6">
      <w:r>
        <w:rPr>
          <w:rFonts w:hint="eastAsia"/>
        </w:rPr>
        <w:tab/>
      </w:r>
      <w:r w:rsidR="009C0FC1">
        <w:rPr>
          <w:rFonts w:hint="eastAsia"/>
        </w:rPr>
        <w:t>自校方式</w:t>
      </w:r>
      <w:r>
        <w:rPr>
          <w:rFonts w:hint="eastAsia"/>
        </w:rPr>
        <w:t>調理場</w:t>
      </w:r>
      <w:r w:rsidR="009C0FC1">
        <w:rPr>
          <w:rFonts w:hint="eastAsia"/>
        </w:rPr>
        <w:t>の</w:t>
      </w:r>
      <w:r>
        <w:rPr>
          <w:rFonts w:hint="eastAsia"/>
        </w:rPr>
        <w:t>更新単価</w:t>
      </w:r>
      <w:r w:rsidR="00EA79B9">
        <w:rPr>
          <w:rFonts w:hint="eastAsia"/>
        </w:rPr>
        <w:t>については、</w:t>
      </w:r>
      <w:r w:rsidR="006D2726">
        <w:rPr>
          <w:rFonts w:hint="eastAsia"/>
        </w:rPr>
        <w:t>最近更新した工事費を参考に、</w:t>
      </w:r>
      <w:r w:rsidR="006D2726" w:rsidRPr="006D2726">
        <w:rPr>
          <w:rFonts w:hint="eastAsia"/>
          <w:b/>
          <w:u w:val="single"/>
        </w:rPr>
        <w:t>㎡あたり５５万円</w:t>
      </w:r>
      <w:r w:rsidR="006D2726">
        <w:rPr>
          <w:rFonts w:hint="eastAsia"/>
        </w:rPr>
        <w:t>と</w:t>
      </w:r>
      <w:r w:rsidR="006D2726">
        <w:rPr>
          <w:rFonts w:hint="eastAsia"/>
        </w:rPr>
        <w:tab/>
      </w:r>
      <w:r w:rsidR="00525726">
        <w:rPr>
          <w:rFonts w:hint="eastAsia"/>
        </w:rPr>
        <w:t>設定する。（西阿知小：</w:t>
      </w:r>
      <w:r w:rsidR="00EA79B9">
        <w:rPr>
          <w:rFonts w:hint="eastAsia"/>
        </w:rPr>
        <w:t>前項の①～④は満た</w:t>
      </w:r>
      <w:r w:rsidR="006D2726">
        <w:rPr>
          <w:rFonts w:hint="eastAsia"/>
        </w:rPr>
        <w:t>すが</w:t>
      </w:r>
      <w:r w:rsidR="00EA79B9">
        <w:rPr>
          <w:rFonts w:hint="eastAsia"/>
        </w:rPr>
        <w:t>、⑤については対応できてない</w:t>
      </w:r>
      <w:r w:rsidR="006D2726">
        <w:rPr>
          <w:rFonts w:hint="eastAsia"/>
        </w:rPr>
        <w:t>状況で約５０万</w:t>
      </w:r>
      <w:r w:rsidR="00525726">
        <w:rPr>
          <w:rFonts w:hint="eastAsia"/>
        </w:rPr>
        <w:t xml:space="preserve">　</w:t>
      </w:r>
      <w:r w:rsidR="00525726">
        <w:rPr>
          <w:rFonts w:hint="eastAsia"/>
        </w:rPr>
        <w:tab/>
      </w:r>
      <w:r w:rsidR="006D2726">
        <w:rPr>
          <w:rFonts w:hint="eastAsia"/>
        </w:rPr>
        <w:t>円）</w:t>
      </w:r>
      <w:r w:rsidR="009C0FC1">
        <w:rPr>
          <w:rFonts w:hint="eastAsia"/>
        </w:rPr>
        <w:t>共同調理場の更新単価については、倉敷中央共同調理場の工事費を参考に、</w:t>
      </w:r>
    </w:p>
    <w:p w:rsidR="009C0FC1" w:rsidRDefault="00525726">
      <w:r>
        <w:rPr>
          <w:rFonts w:hint="eastAsia"/>
        </w:rPr>
        <w:tab/>
      </w:r>
      <w:r w:rsidR="009C0FC1" w:rsidRPr="009C0FC1">
        <w:rPr>
          <w:rFonts w:hint="eastAsia"/>
          <w:b/>
          <w:u w:val="single"/>
        </w:rPr>
        <w:t>㎡あたり</w:t>
      </w:r>
      <w:r w:rsidR="00C528AE">
        <w:rPr>
          <w:rFonts w:hint="eastAsia"/>
          <w:b/>
          <w:u w:val="single"/>
        </w:rPr>
        <w:t>６４</w:t>
      </w:r>
      <w:r w:rsidR="009C0FC1" w:rsidRPr="009C0FC1">
        <w:rPr>
          <w:rFonts w:hint="eastAsia"/>
          <w:b/>
          <w:u w:val="single"/>
        </w:rPr>
        <w:t>万円</w:t>
      </w:r>
      <w:r w:rsidR="009C0FC1">
        <w:rPr>
          <w:rFonts w:hint="eastAsia"/>
        </w:rPr>
        <w:t>と設定する。</w:t>
      </w:r>
    </w:p>
    <w:p w:rsidR="009C0FC1" w:rsidRDefault="009C0FC1">
      <w:r>
        <w:rPr>
          <w:rFonts w:hint="eastAsia"/>
        </w:rPr>
        <w:tab/>
      </w:r>
      <w:r>
        <w:rPr>
          <w:rFonts w:hint="eastAsia"/>
        </w:rPr>
        <w:t>試算にあたっては、算出した建築＆設備＆電気工事費の４５％にあたる額を厨房機器設置費用</w:t>
      </w:r>
      <w:r>
        <w:rPr>
          <w:rFonts w:hint="eastAsia"/>
        </w:rPr>
        <w:tab/>
      </w:r>
      <w:r>
        <w:rPr>
          <w:rFonts w:hint="eastAsia"/>
        </w:rPr>
        <w:t>として加える。</w:t>
      </w:r>
    </w:p>
    <w:p w:rsidR="003B3088" w:rsidRDefault="003B3088"/>
    <w:p w:rsidR="006D2726" w:rsidRPr="00377AE3" w:rsidRDefault="006D2726" w:rsidP="00377AE3">
      <w:pPr>
        <w:rPr>
          <w:rFonts w:asciiTheme="majorEastAsia" w:eastAsiaTheme="majorEastAsia" w:hAnsiTheme="majorEastAsia"/>
        </w:rPr>
      </w:pPr>
      <w:r w:rsidRPr="00377AE3">
        <w:rPr>
          <w:rFonts w:asciiTheme="majorEastAsia" w:eastAsiaTheme="majorEastAsia" w:hAnsiTheme="majorEastAsia" w:hint="eastAsia"/>
        </w:rPr>
        <w:t>（</w:t>
      </w:r>
      <w:r w:rsidR="008110F0" w:rsidRPr="00377AE3">
        <w:rPr>
          <w:rFonts w:asciiTheme="majorEastAsia" w:eastAsiaTheme="majorEastAsia" w:hAnsiTheme="majorEastAsia" w:hint="eastAsia"/>
        </w:rPr>
        <w:t>ウ</w:t>
      </w:r>
      <w:r w:rsidRPr="00377AE3">
        <w:rPr>
          <w:rFonts w:asciiTheme="majorEastAsia" w:eastAsiaTheme="majorEastAsia" w:hAnsiTheme="majorEastAsia" w:hint="eastAsia"/>
        </w:rPr>
        <w:t>）更新面積について</w:t>
      </w:r>
    </w:p>
    <w:p w:rsidR="006D2726" w:rsidRDefault="006D2726">
      <w:r>
        <w:rPr>
          <w:rFonts w:hint="eastAsia"/>
        </w:rPr>
        <w:tab/>
      </w:r>
      <w:r w:rsidR="001A7AAE">
        <w:rPr>
          <w:rFonts w:hint="eastAsia"/>
        </w:rPr>
        <w:t>自校方式調理場については、</w:t>
      </w:r>
      <w:r w:rsidR="004A0940">
        <w:rPr>
          <w:rFonts w:hint="eastAsia"/>
        </w:rPr>
        <w:t>更新後の面積については、以下の表</w:t>
      </w:r>
      <w:r w:rsidR="00EA018B">
        <w:rPr>
          <w:rFonts w:hint="eastAsia"/>
        </w:rPr>
        <w:t>（『学校給食施設計画の手引き』</w:t>
      </w:r>
      <w:r w:rsidR="001A7AAE">
        <w:rPr>
          <w:rFonts w:hint="eastAsia"/>
        </w:rPr>
        <w:tab/>
      </w:r>
      <w:r w:rsidR="00EA018B">
        <w:rPr>
          <w:rFonts w:hint="eastAsia"/>
        </w:rPr>
        <w:t>P.30</w:t>
      </w:r>
      <w:r w:rsidR="00EA018B">
        <w:rPr>
          <w:rFonts w:hint="eastAsia"/>
        </w:rPr>
        <w:t>，</w:t>
      </w:r>
      <w:r w:rsidR="00EA018B">
        <w:rPr>
          <w:rFonts w:hint="eastAsia"/>
        </w:rPr>
        <w:t>2010</w:t>
      </w:r>
      <w:r w:rsidR="00EA018B">
        <w:rPr>
          <w:rFonts w:hint="eastAsia"/>
        </w:rPr>
        <w:t>年，電化フォーラム２１学校部会分科会）</w:t>
      </w:r>
      <w:r w:rsidR="004A0940">
        <w:rPr>
          <w:rFonts w:hint="eastAsia"/>
        </w:rPr>
        <w:t>により食数で設定</w:t>
      </w:r>
      <w:r w:rsidR="00EA018B">
        <w:rPr>
          <w:rFonts w:hint="eastAsia"/>
        </w:rPr>
        <w:t>した調理面積に事務室・</w:t>
      </w:r>
      <w:r w:rsidR="001A7AAE">
        <w:rPr>
          <w:rFonts w:hint="eastAsia"/>
        </w:rPr>
        <w:tab/>
      </w:r>
      <w:r w:rsidR="00EA018B">
        <w:rPr>
          <w:rFonts w:hint="eastAsia"/>
        </w:rPr>
        <w:t>更衣室・休憩室などの</w:t>
      </w:r>
      <w:r w:rsidR="00EA018B">
        <w:rPr>
          <w:rFonts w:hint="eastAsia"/>
        </w:rPr>
        <w:t>100</w:t>
      </w:r>
      <w:r w:rsidR="00EA018B">
        <w:rPr>
          <w:rFonts w:hint="eastAsia"/>
        </w:rPr>
        <w:tab/>
      </w:r>
      <w:r w:rsidR="00EA018B">
        <w:rPr>
          <w:rFonts w:hint="eastAsia"/>
        </w:rPr>
        <w:t>㎡を加えた面積とする。</w:t>
      </w:r>
    </w:p>
    <w:p w:rsidR="001A7AAE" w:rsidRDefault="001A7AAE">
      <w:r>
        <w:rPr>
          <w:rFonts w:hint="eastAsia"/>
        </w:rPr>
        <w:tab/>
      </w:r>
      <w:r>
        <w:rPr>
          <w:rFonts w:hint="eastAsia"/>
        </w:rPr>
        <w:t>共同調理場については、事務室・男女更衣室・会議室・食堂などが必要となるので、調理面積</w:t>
      </w:r>
      <w:r>
        <w:rPr>
          <w:rFonts w:hint="eastAsia"/>
        </w:rPr>
        <w:tab/>
      </w:r>
      <w:r>
        <w:rPr>
          <w:rFonts w:hint="eastAsia"/>
        </w:rPr>
        <w:t>に</w:t>
      </w:r>
      <w:r>
        <w:rPr>
          <w:rFonts w:hint="eastAsia"/>
        </w:rPr>
        <w:t>500</w:t>
      </w:r>
      <w:r>
        <w:rPr>
          <w:rFonts w:hint="eastAsia"/>
        </w:rPr>
        <w:t>㎡を加えた面積とする。</w:t>
      </w:r>
    </w:p>
    <w:p w:rsidR="00377AE3" w:rsidRDefault="00377AE3"/>
    <w:tbl>
      <w:tblPr>
        <w:tblStyle w:val="11"/>
        <w:tblW w:w="0" w:type="auto"/>
        <w:tblInd w:w="959" w:type="dxa"/>
        <w:tblLook w:val="04A0" w:firstRow="1" w:lastRow="0" w:firstColumn="1" w:lastColumn="0" w:noHBand="0" w:noVBand="1"/>
      </w:tblPr>
      <w:tblGrid>
        <w:gridCol w:w="3196"/>
        <w:gridCol w:w="4972"/>
      </w:tblGrid>
      <w:tr w:rsidR="004A0940" w:rsidTr="008638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6" w:type="dxa"/>
            <w:tcBorders>
              <w:top w:val="single" w:sz="4" w:space="0" w:color="auto"/>
              <w:left w:val="single" w:sz="4" w:space="0" w:color="auto"/>
              <w:right w:val="single" w:sz="4" w:space="0" w:color="auto"/>
            </w:tcBorders>
          </w:tcPr>
          <w:p w:rsidR="004A0940" w:rsidRDefault="004A0940" w:rsidP="00EA018B">
            <w:pPr>
              <w:jc w:val="center"/>
            </w:pPr>
            <w:r>
              <w:rPr>
                <w:rFonts w:hint="eastAsia"/>
              </w:rPr>
              <w:t xml:space="preserve">　　児童等の数</w:t>
            </w:r>
          </w:p>
        </w:tc>
        <w:tc>
          <w:tcPr>
            <w:tcW w:w="4972" w:type="dxa"/>
            <w:tcBorders>
              <w:top w:val="single" w:sz="4" w:space="0" w:color="auto"/>
              <w:left w:val="single" w:sz="4" w:space="0" w:color="auto"/>
              <w:right w:val="single" w:sz="4" w:space="0" w:color="auto"/>
            </w:tcBorders>
          </w:tcPr>
          <w:p w:rsidR="004A0940" w:rsidRDefault="00EA018B" w:rsidP="00EA018B">
            <w:pPr>
              <w:jc w:val="center"/>
              <w:cnfStyle w:val="100000000000" w:firstRow="1" w:lastRow="0" w:firstColumn="0" w:lastColumn="0" w:oddVBand="0" w:evenVBand="0" w:oddHBand="0" w:evenHBand="0" w:firstRowFirstColumn="0" w:firstRowLastColumn="0" w:lastRowFirstColumn="0" w:lastRowLastColumn="0"/>
            </w:pPr>
            <w:r>
              <w:rPr>
                <w:rFonts w:hint="eastAsia"/>
              </w:rPr>
              <w:t>実際の調理面積（延べ面積ではない）</w:t>
            </w:r>
          </w:p>
        </w:tc>
      </w:tr>
      <w:tr w:rsidR="004A0940" w:rsidTr="008638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6" w:type="dxa"/>
            <w:tcBorders>
              <w:left w:val="single" w:sz="4" w:space="0" w:color="auto"/>
              <w:right w:val="single" w:sz="4" w:space="0" w:color="auto"/>
            </w:tcBorders>
          </w:tcPr>
          <w:p w:rsidR="004A0940" w:rsidRPr="00EA018B" w:rsidRDefault="00EA018B" w:rsidP="00EA018B">
            <w:pPr>
              <w:jc w:val="center"/>
              <w:rPr>
                <w:b w:val="0"/>
              </w:rPr>
            </w:pPr>
            <w:r w:rsidRPr="00EA018B">
              <w:rPr>
                <w:rFonts w:hint="eastAsia"/>
                <w:b w:val="0"/>
              </w:rPr>
              <w:t>500</w:t>
            </w:r>
            <w:r w:rsidRPr="00EA018B">
              <w:rPr>
                <w:rFonts w:hint="eastAsia"/>
                <w:b w:val="0"/>
              </w:rPr>
              <w:t>人以下</w:t>
            </w:r>
          </w:p>
        </w:tc>
        <w:tc>
          <w:tcPr>
            <w:tcW w:w="4972" w:type="dxa"/>
            <w:tcBorders>
              <w:left w:val="single" w:sz="4" w:space="0" w:color="auto"/>
              <w:right w:val="single" w:sz="4" w:space="0" w:color="auto"/>
            </w:tcBorders>
          </w:tcPr>
          <w:p w:rsidR="004A0940" w:rsidRPr="00EA018B" w:rsidRDefault="00EA018B">
            <w:pPr>
              <w:cnfStyle w:val="000000100000" w:firstRow="0" w:lastRow="0" w:firstColumn="0" w:lastColumn="0" w:oddVBand="0" w:evenVBand="0" w:oddHBand="1" w:evenHBand="0" w:firstRowFirstColumn="0" w:firstRowLastColumn="0" w:lastRowFirstColumn="0" w:lastRowLastColumn="0"/>
            </w:pPr>
            <w:r w:rsidRPr="00EA018B">
              <w:rPr>
                <w:rFonts w:hint="eastAsia"/>
              </w:rPr>
              <w:t>550</w:t>
            </w:r>
            <w:r w:rsidRPr="00EA018B">
              <w:rPr>
                <w:rFonts w:hint="eastAsia"/>
              </w:rPr>
              <w:t>㎡</w:t>
            </w:r>
          </w:p>
        </w:tc>
      </w:tr>
      <w:tr w:rsidR="004A0940" w:rsidTr="008638D5">
        <w:tc>
          <w:tcPr>
            <w:cnfStyle w:val="001000000000" w:firstRow="0" w:lastRow="0" w:firstColumn="1" w:lastColumn="0" w:oddVBand="0" w:evenVBand="0" w:oddHBand="0" w:evenHBand="0" w:firstRowFirstColumn="0" w:firstRowLastColumn="0" w:lastRowFirstColumn="0" w:lastRowLastColumn="0"/>
            <w:tcW w:w="3196" w:type="dxa"/>
            <w:tcBorders>
              <w:left w:val="single" w:sz="4" w:space="0" w:color="auto"/>
              <w:right w:val="single" w:sz="4" w:space="0" w:color="auto"/>
            </w:tcBorders>
          </w:tcPr>
          <w:p w:rsidR="004A0940" w:rsidRPr="00EA018B" w:rsidRDefault="00EA018B" w:rsidP="00EA018B">
            <w:pPr>
              <w:jc w:val="center"/>
              <w:rPr>
                <w:b w:val="0"/>
              </w:rPr>
            </w:pPr>
            <w:r w:rsidRPr="00EA018B">
              <w:rPr>
                <w:rFonts w:hint="eastAsia"/>
                <w:b w:val="0"/>
              </w:rPr>
              <w:t>501</w:t>
            </w:r>
            <w:r w:rsidRPr="00EA018B">
              <w:rPr>
                <w:rFonts w:hint="eastAsia"/>
                <w:b w:val="0"/>
              </w:rPr>
              <w:t>人～</w:t>
            </w:r>
            <w:r w:rsidRPr="00EA018B">
              <w:rPr>
                <w:rFonts w:hint="eastAsia"/>
                <w:b w:val="0"/>
              </w:rPr>
              <w:t>1,000</w:t>
            </w:r>
            <w:r w:rsidRPr="00EA018B">
              <w:rPr>
                <w:rFonts w:hint="eastAsia"/>
                <w:b w:val="0"/>
              </w:rPr>
              <w:t>人</w:t>
            </w:r>
          </w:p>
        </w:tc>
        <w:tc>
          <w:tcPr>
            <w:tcW w:w="4972" w:type="dxa"/>
            <w:tcBorders>
              <w:left w:val="single" w:sz="4" w:space="0" w:color="auto"/>
              <w:right w:val="single" w:sz="4" w:space="0" w:color="auto"/>
            </w:tcBorders>
          </w:tcPr>
          <w:p w:rsidR="004A0940" w:rsidRPr="00EA018B" w:rsidRDefault="00EA018B">
            <w:pPr>
              <w:cnfStyle w:val="000000000000" w:firstRow="0" w:lastRow="0" w:firstColumn="0" w:lastColumn="0" w:oddVBand="0" w:evenVBand="0" w:oddHBand="0" w:evenHBand="0" w:firstRowFirstColumn="0" w:firstRowLastColumn="0" w:lastRowFirstColumn="0" w:lastRowLastColumn="0"/>
            </w:pPr>
            <w:r>
              <w:rPr>
                <w:rFonts w:hint="eastAsia"/>
              </w:rPr>
              <w:t>700</w:t>
            </w:r>
            <w:r>
              <w:rPr>
                <w:rFonts w:hint="eastAsia"/>
              </w:rPr>
              <w:t>㎡</w:t>
            </w:r>
          </w:p>
        </w:tc>
      </w:tr>
      <w:tr w:rsidR="004A0940" w:rsidTr="008638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6" w:type="dxa"/>
            <w:tcBorders>
              <w:left w:val="single" w:sz="4" w:space="0" w:color="auto"/>
              <w:right w:val="single" w:sz="4" w:space="0" w:color="auto"/>
            </w:tcBorders>
          </w:tcPr>
          <w:p w:rsidR="004A0940" w:rsidRPr="00EA018B" w:rsidRDefault="00EA018B" w:rsidP="00EA018B">
            <w:pPr>
              <w:jc w:val="center"/>
              <w:rPr>
                <w:b w:val="0"/>
              </w:rPr>
            </w:pPr>
            <w:r w:rsidRPr="00EA018B">
              <w:rPr>
                <w:rFonts w:hint="eastAsia"/>
                <w:b w:val="0"/>
              </w:rPr>
              <w:t>1,001</w:t>
            </w:r>
            <w:r w:rsidRPr="00EA018B">
              <w:rPr>
                <w:rFonts w:hint="eastAsia"/>
                <w:b w:val="0"/>
              </w:rPr>
              <w:t>人～</w:t>
            </w:r>
            <w:r w:rsidRPr="00EA018B">
              <w:rPr>
                <w:rFonts w:hint="eastAsia"/>
                <w:b w:val="0"/>
              </w:rPr>
              <w:t>2,000</w:t>
            </w:r>
            <w:r w:rsidRPr="00EA018B">
              <w:rPr>
                <w:rFonts w:hint="eastAsia"/>
                <w:b w:val="0"/>
              </w:rPr>
              <w:t>人</w:t>
            </w:r>
          </w:p>
        </w:tc>
        <w:tc>
          <w:tcPr>
            <w:tcW w:w="4972" w:type="dxa"/>
            <w:tcBorders>
              <w:left w:val="single" w:sz="4" w:space="0" w:color="auto"/>
              <w:right w:val="single" w:sz="4" w:space="0" w:color="auto"/>
            </w:tcBorders>
          </w:tcPr>
          <w:p w:rsidR="004A0940" w:rsidRPr="00EA018B" w:rsidRDefault="00EA018B">
            <w:pPr>
              <w:cnfStyle w:val="000000100000" w:firstRow="0" w:lastRow="0" w:firstColumn="0" w:lastColumn="0" w:oddVBand="0" w:evenVBand="0" w:oddHBand="1" w:evenHBand="0" w:firstRowFirstColumn="0" w:firstRowLastColumn="0" w:lastRowFirstColumn="0" w:lastRowLastColumn="0"/>
            </w:pPr>
            <w:r>
              <w:rPr>
                <w:rFonts w:hint="eastAsia"/>
              </w:rPr>
              <w:t>1,050</w:t>
            </w:r>
            <w:r>
              <w:rPr>
                <w:rFonts w:hint="eastAsia"/>
              </w:rPr>
              <w:t>㎡</w:t>
            </w:r>
          </w:p>
        </w:tc>
      </w:tr>
      <w:tr w:rsidR="004A0940" w:rsidTr="008638D5">
        <w:tc>
          <w:tcPr>
            <w:cnfStyle w:val="001000000000" w:firstRow="0" w:lastRow="0" w:firstColumn="1" w:lastColumn="0" w:oddVBand="0" w:evenVBand="0" w:oddHBand="0" w:evenHBand="0" w:firstRowFirstColumn="0" w:firstRowLastColumn="0" w:lastRowFirstColumn="0" w:lastRowLastColumn="0"/>
            <w:tcW w:w="3196" w:type="dxa"/>
            <w:tcBorders>
              <w:left w:val="single" w:sz="4" w:space="0" w:color="auto"/>
              <w:right w:val="single" w:sz="4" w:space="0" w:color="auto"/>
            </w:tcBorders>
          </w:tcPr>
          <w:p w:rsidR="004A0940" w:rsidRPr="00EA018B" w:rsidRDefault="00EA018B" w:rsidP="00EA018B">
            <w:pPr>
              <w:jc w:val="center"/>
              <w:rPr>
                <w:b w:val="0"/>
              </w:rPr>
            </w:pPr>
            <w:r w:rsidRPr="00EA018B">
              <w:rPr>
                <w:rFonts w:hint="eastAsia"/>
                <w:b w:val="0"/>
              </w:rPr>
              <w:t>2,001</w:t>
            </w:r>
            <w:r w:rsidRPr="00EA018B">
              <w:rPr>
                <w:rFonts w:hint="eastAsia"/>
                <w:b w:val="0"/>
              </w:rPr>
              <w:t>人～</w:t>
            </w:r>
            <w:r w:rsidRPr="00EA018B">
              <w:rPr>
                <w:rFonts w:hint="eastAsia"/>
                <w:b w:val="0"/>
              </w:rPr>
              <w:t>3,000</w:t>
            </w:r>
            <w:r w:rsidRPr="00EA018B">
              <w:rPr>
                <w:rFonts w:hint="eastAsia"/>
                <w:b w:val="0"/>
              </w:rPr>
              <w:t>人</w:t>
            </w:r>
          </w:p>
        </w:tc>
        <w:tc>
          <w:tcPr>
            <w:tcW w:w="4972" w:type="dxa"/>
            <w:tcBorders>
              <w:left w:val="single" w:sz="4" w:space="0" w:color="auto"/>
              <w:right w:val="single" w:sz="4" w:space="0" w:color="auto"/>
            </w:tcBorders>
          </w:tcPr>
          <w:p w:rsidR="004A0940" w:rsidRPr="00EA018B" w:rsidRDefault="00EA018B">
            <w:pPr>
              <w:cnfStyle w:val="000000000000" w:firstRow="0" w:lastRow="0" w:firstColumn="0" w:lastColumn="0" w:oddVBand="0" w:evenVBand="0" w:oddHBand="0" w:evenHBand="0" w:firstRowFirstColumn="0" w:firstRowLastColumn="0" w:lastRowFirstColumn="0" w:lastRowLastColumn="0"/>
            </w:pPr>
            <w:r>
              <w:rPr>
                <w:rFonts w:hint="eastAsia"/>
              </w:rPr>
              <w:t>1,300</w:t>
            </w:r>
            <w:r>
              <w:rPr>
                <w:rFonts w:hint="eastAsia"/>
              </w:rPr>
              <w:t>㎡</w:t>
            </w:r>
          </w:p>
        </w:tc>
      </w:tr>
      <w:tr w:rsidR="004A0940" w:rsidTr="008638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6" w:type="dxa"/>
            <w:tcBorders>
              <w:left w:val="single" w:sz="4" w:space="0" w:color="auto"/>
              <w:right w:val="single" w:sz="4" w:space="0" w:color="auto"/>
            </w:tcBorders>
          </w:tcPr>
          <w:p w:rsidR="004A0940" w:rsidRPr="00EA018B" w:rsidRDefault="00EA018B" w:rsidP="00EA018B">
            <w:pPr>
              <w:jc w:val="center"/>
              <w:rPr>
                <w:b w:val="0"/>
              </w:rPr>
            </w:pPr>
            <w:r w:rsidRPr="00EA018B">
              <w:rPr>
                <w:rFonts w:hint="eastAsia"/>
                <w:b w:val="0"/>
              </w:rPr>
              <w:t>3,001</w:t>
            </w:r>
            <w:r w:rsidRPr="00EA018B">
              <w:rPr>
                <w:rFonts w:hint="eastAsia"/>
                <w:b w:val="0"/>
              </w:rPr>
              <w:t>人～</w:t>
            </w:r>
            <w:r w:rsidRPr="00EA018B">
              <w:rPr>
                <w:rFonts w:hint="eastAsia"/>
                <w:b w:val="0"/>
              </w:rPr>
              <w:t>4,000</w:t>
            </w:r>
            <w:r w:rsidRPr="00EA018B">
              <w:rPr>
                <w:rFonts w:hint="eastAsia"/>
                <w:b w:val="0"/>
              </w:rPr>
              <w:t>人</w:t>
            </w:r>
          </w:p>
        </w:tc>
        <w:tc>
          <w:tcPr>
            <w:tcW w:w="4972" w:type="dxa"/>
            <w:tcBorders>
              <w:left w:val="single" w:sz="4" w:space="0" w:color="auto"/>
              <w:right w:val="single" w:sz="4" w:space="0" w:color="auto"/>
            </w:tcBorders>
          </w:tcPr>
          <w:p w:rsidR="004A0940" w:rsidRPr="00EA018B" w:rsidRDefault="00EA018B">
            <w:pPr>
              <w:cnfStyle w:val="000000100000" w:firstRow="0" w:lastRow="0" w:firstColumn="0" w:lastColumn="0" w:oddVBand="0" w:evenVBand="0" w:oddHBand="1" w:evenHBand="0" w:firstRowFirstColumn="0" w:firstRowLastColumn="0" w:lastRowFirstColumn="0" w:lastRowLastColumn="0"/>
            </w:pPr>
            <w:r>
              <w:rPr>
                <w:rFonts w:hint="eastAsia"/>
              </w:rPr>
              <w:t>1,600</w:t>
            </w:r>
            <w:r>
              <w:rPr>
                <w:rFonts w:hint="eastAsia"/>
              </w:rPr>
              <w:t>㎡</w:t>
            </w:r>
          </w:p>
        </w:tc>
      </w:tr>
      <w:tr w:rsidR="004A0940" w:rsidTr="008638D5">
        <w:tc>
          <w:tcPr>
            <w:cnfStyle w:val="001000000000" w:firstRow="0" w:lastRow="0" w:firstColumn="1" w:lastColumn="0" w:oddVBand="0" w:evenVBand="0" w:oddHBand="0" w:evenHBand="0" w:firstRowFirstColumn="0" w:firstRowLastColumn="0" w:lastRowFirstColumn="0" w:lastRowLastColumn="0"/>
            <w:tcW w:w="3196" w:type="dxa"/>
            <w:tcBorders>
              <w:left w:val="single" w:sz="4" w:space="0" w:color="auto"/>
              <w:right w:val="single" w:sz="4" w:space="0" w:color="auto"/>
            </w:tcBorders>
          </w:tcPr>
          <w:p w:rsidR="004A0940" w:rsidRPr="00EA018B" w:rsidRDefault="00EA018B" w:rsidP="00EA018B">
            <w:pPr>
              <w:jc w:val="center"/>
              <w:rPr>
                <w:b w:val="0"/>
              </w:rPr>
            </w:pPr>
            <w:r w:rsidRPr="00EA018B">
              <w:rPr>
                <w:rFonts w:hint="eastAsia"/>
                <w:b w:val="0"/>
              </w:rPr>
              <w:t>4,001</w:t>
            </w:r>
            <w:r w:rsidRPr="00EA018B">
              <w:rPr>
                <w:rFonts w:hint="eastAsia"/>
                <w:b w:val="0"/>
              </w:rPr>
              <w:t>人～</w:t>
            </w:r>
            <w:r w:rsidRPr="00EA018B">
              <w:rPr>
                <w:rFonts w:hint="eastAsia"/>
                <w:b w:val="0"/>
              </w:rPr>
              <w:t>5,000</w:t>
            </w:r>
            <w:r w:rsidRPr="00EA018B">
              <w:rPr>
                <w:rFonts w:hint="eastAsia"/>
                <w:b w:val="0"/>
              </w:rPr>
              <w:t>人</w:t>
            </w:r>
          </w:p>
        </w:tc>
        <w:tc>
          <w:tcPr>
            <w:tcW w:w="4972" w:type="dxa"/>
            <w:tcBorders>
              <w:left w:val="single" w:sz="4" w:space="0" w:color="auto"/>
              <w:right w:val="single" w:sz="4" w:space="0" w:color="auto"/>
            </w:tcBorders>
          </w:tcPr>
          <w:p w:rsidR="004A0940" w:rsidRPr="00EA018B" w:rsidRDefault="00EA018B">
            <w:pPr>
              <w:cnfStyle w:val="000000000000" w:firstRow="0" w:lastRow="0" w:firstColumn="0" w:lastColumn="0" w:oddVBand="0" w:evenVBand="0" w:oddHBand="0" w:evenHBand="0" w:firstRowFirstColumn="0" w:firstRowLastColumn="0" w:lastRowFirstColumn="0" w:lastRowLastColumn="0"/>
            </w:pPr>
            <w:r>
              <w:rPr>
                <w:rFonts w:hint="eastAsia"/>
              </w:rPr>
              <w:t>1,950</w:t>
            </w:r>
            <w:r>
              <w:rPr>
                <w:rFonts w:hint="eastAsia"/>
              </w:rPr>
              <w:t>㎡</w:t>
            </w:r>
          </w:p>
        </w:tc>
      </w:tr>
      <w:tr w:rsidR="004A0940" w:rsidTr="008638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6" w:type="dxa"/>
            <w:tcBorders>
              <w:left w:val="single" w:sz="4" w:space="0" w:color="auto"/>
              <w:right w:val="single" w:sz="4" w:space="0" w:color="auto"/>
            </w:tcBorders>
          </w:tcPr>
          <w:p w:rsidR="004A0940" w:rsidRPr="00EA018B" w:rsidRDefault="00EA018B" w:rsidP="00EA018B">
            <w:pPr>
              <w:jc w:val="center"/>
              <w:rPr>
                <w:b w:val="0"/>
              </w:rPr>
            </w:pPr>
            <w:r w:rsidRPr="00EA018B">
              <w:rPr>
                <w:rFonts w:hint="eastAsia"/>
                <w:b w:val="0"/>
              </w:rPr>
              <w:t>5,001</w:t>
            </w:r>
            <w:r w:rsidRPr="00EA018B">
              <w:rPr>
                <w:rFonts w:hint="eastAsia"/>
                <w:b w:val="0"/>
              </w:rPr>
              <w:t>人～</w:t>
            </w:r>
            <w:r w:rsidRPr="00EA018B">
              <w:rPr>
                <w:rFonts w:hint="eastAsia"/>
                <w:b w:val="0"/>
              </w:rPr>
              <w:t>6,000</w:t>
            </w:r>
            <w:r w:rsidRPr="00EA018B">
              <w:rPr>
                <w:rFonts w:hint="eastAsia"/>
                <w:b w:val="0"/>
              </w:rPr>
              <w:t>人</w:t>
            </w:r>
          </w:p>
        </w:tc>
        <w:tc>
          <w:tcPr>
            <w:tcW w:w="4972" w:type="dxa"/>
            <w:tcBorders>
              <w:left w:val="single" w:sz="4" w:space="0" w:color="auto"/>
              <w:right w:val="single" w:sz="4" w:space="0" w:color="auto"/>
            </w:tcBorders>
          </w:tcPr>
          <w:p w:rsidR="004A0940" w:rsidRPr="00EA018B" w:rsidRDefault="00EA018B">
            <w:pPr>
              <w:cnfStyle w:val="000000100000" w:firstRow="0" w:lastRow="0" w:firstColumn="0" w:lastColumn="0" w:oddVBand="0" w:evenVBand="0" w:oddHBand="1" w:evenHBand="0" w:firstRowFirstColumn="0" w:firstRowLastColumn="0" w:lastRowFirstColumn="0" w:lastRowLastColumn="0"/>
            </w:pPr>
            <w:r>
              <w:rPr>
                <w:rFonts w:hint="eastAsia"/>
              </w:rPr>
              <w:t>2,300</w:t>
            </w:r>
            <w:r>
              <w:rPr>
                <w:rFonts w:hint="eastAsia"/>
              </w:rPr>
              <w:t>㎡</w:t>
            </w:r>
          </w:p>
        </w:tc>
      </w:tr>
      <w:tr w:rsidR="004A0940" w:rsidTr="008638D5">
        <w:tc>
          <w:tcPr>
            <w:cnfStyle w:val="001000000000" w:firstRow="0" w:lastRow="0" w:firstColumn="1" w:lastColumn="0" w:oddVBand="0" w:evenVBand="0" w:oddHBand="0" w:evenHBand="0" w:firstRowFirstColumn="0" w:firstRowLastColumn="0" w:lastRowFirstColumn="0" w:lastRowLastColumn="0"/>
            <w:tcW w:w="3196" w:type="dxa"/>
            <w:tcBorders>
              <w:left w:val="single" w:sz="4" w:space="0" w:color="auto"/>
              <w:right w:val="single" w:sz="4" w:space="0" w:color="auto"/>
            </w:tcBorders>
          </w:tcPr>
          <w:p w:rsidR="004A0940" w:rsidRPr="00EA018B" w:rsidRDefault="00EA018B" w:rsidP="00EA018B">
            <w:pPr>
              <w:jc w:val="center"/>
              <w:rPr>
                <w:b w:val="0"/>
              </w:rPr>
            </w:pPr>
            <w:r w:rsidRPr="00EA018B">
              <w:rPr>
                <w:rFonts w:hint="eastAsia"/>
                <w:b w:val="0"/>
              </w:rPr>
              <w:t>6,001</w:t>
            </w:r>
            <w:r w:rsidRPr="00EA018B">
              <w:rPr>
                <w:rFonts w:hint="eastAsia"/>
                <w:b w:val="0"/>
              </w:rPr>
              <w:t>人～</w:t>
            </w:r>
            <w:r w:rsidRPr="00EA018B">
              <w:rPr>
                <w:rFonts w:hint="eastAsia"/>
                <w:b w:val="0"/>
              </w:rPr>
              <w:t>7,000</w:t>
            </w:r>
            <w:r w:rsidRPr="00EA018B">
              <w:rPr>
                <w:rFonts w:hint="eastAsia"/>
                <w:b w:val="0"/>
              </w:rPr>
              <w:t>人</w:t>
            </w:r>
          </w:p>
        </w:tc>
        <w:tc>
          <w:tcPr>
            <w:tcW w:w="4972" w:type="dxa"/>
            <w:tcBorders>
              <w:left w:val="single" w:sz="4" w:space="0" w:color="auto"/>
              <w:right w:val="single" w:sz="4" w:space="0" w:color="auto"/>
            </w:tcBorders>
          </w:tcPr>
          <w:p w:rsidR="004A0940" w:rsidRPr="00EA018B" w:rsidRDefault="00EA018B">
            <w:pPr>
              <w:cnfStyle w:val="000000000000" w:firstRow="0" w:lastRow="0" w:firstColumn="0" w:lastColumn="0" w:oddVBand="0" w:evenVBand="0" w:oddHBand="0" w:evenHBand="0" w:firstRowFirstColumn="0" w:firstRowLastColumn="0" w:lastRowFirstColumn="0" w:lastRowLastColumn="0"/>
            </w:pPr>
            <w:r>
              <w:rPr>
                <w:rFonts w:hint="eastAsia"/>
              </w:rPr>
              <w:t>2,600</w:t>
            </w:r>
            <w:r>
              <w:rPr>
                <w:rFonts w:hint="eastAsia"/>
              </w:rPr>
              <w:t>㎡</w:t>
            </w:r>
          </w:p>
        </w:tc>
      </w:tr>
      <w:tr w:rsidR="004A0940" w:rsidTr="008638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6" w:type="dxa"/>
            <w:tcBorders>
              <w:left w:val="single" w:sz="4" w:space="0" w:color="auto"/>
              <w:right w:val="single" w:sz="4" w:space="0" w:color="auto"/>
            </w:tcBorders>
          </w:tcPr>
          <w:p w:rsidR="004A0940" w:rsidRPr="00EA018B" w:rsidRDefault="00EA018B" w:rsidP="00EA018B">
            <w:pPr>
              <w:jc w:val="center"/>
              <w:rPr>
                <w:b w:val="0"/>
              </w:rPr>
            </w:pPr>
            <w:r w:rsidRPr="00EA018B">
              <w:rPr>
                <w:rFonts w:hint="eastAsia"/>
                <w:b w:val="0"/>
              </w:rPr>
              <w:t>7,001</w:t>
            </w:r>
            <w:r w:rsidRPr="00EA018B">
              <w:rPr>
                <w:rFonts w:hint="eastAsia"/>
                <w:b w:val="0"/>
              </w:rPr>
              <w:t>人～</w:t>
            </w:r>
            <w:r w:rsidRPr="00EA018B">
              <w:rPr>
                <w:rFonts w:hint="eastAsia"/>
                <w:b w:val="0"/>
              </w:rPr>
              <w:t>10,000</w:t>
            </w:r>
            <w:r w:rsidRPr="00EA018B">
              <w:rPr>
                <w:rFonts w:hint="eastAsia"/>
                <w:b w:val="0"/>
              </w:rPr>
              <w:t>人</w:t>
            </w:r>
          </w:p>
        </w:tc>
        <w:tc>
          <w:tcPr>
            <w:tcW w:w="4972" w:type="dxa"/>
            <w:tcBorders>
              <w:left w:val="single" w:sz="4" w:space="0" w:color="auto"/>
              <w:right w:val="single" w:sz="4" w:space="0" w:color="auto"/>
            </w:tcBorders>
          </w:tcPr>
          <w:p w:rsidR="004A0940" w:rsidRPr="00EA018B" w:rsidRDefault="00EA018B">
            <w:pPr>
              <w:cnfStyle w:val="000000100000" w:firstRow="0" w:lastRow="0" w:firstColumn="0" w:lastColumn="0" w:oddVBand="0" w:evenVBand="0" w:oddHBand="1" w:evenHBand="0" w:firstRowFirstColumn="0" w:firstRowLastColumn="0" w:lastRowFirstColumn="0" w:lastRowLastColumn="0"/>
            </w:pPr>
            <w:r>
              <w:rPr>
                <w:rFonts w:hint="eastAsia"/>
              </w:rPr>
              <w:t>2,900</w:t>
            </w:r>
            <w:r>
              <w:rPr>
                <w:rFonts w:hint="eastAsia"/>
              </w:rPr>
              <w:t>㎡～</w:t>
            </w:r>
            <w:r>
              <w:rPr>
                <w:rFonts w:hint="eastAsia"/>
              </w:rPr>
              <w:t>3,450</w:t>
            </w:r>
            <w:r>
              <w:rPr>
                <w:rFonts w:hint="eastAsia"/>
              </w:rPr>
              <w:t>㎡</w:t>
            </w:r>
          </w:p>
        </w:tc>
      </w:tr>
      <w:tr w:rsidR="004A0940" w:rsidTr="008638D5">
        <w:tc>
          <w:tcPr>
            <w:cnfStyle w:val="001000000000" w:firstRow="0" w:lastRow="0" w:firstColumn="1" w:lastColumn="0" w:oddVBand="0" w:evenVBand="0" w:oddHBand="0" w:evenHBand="0" w:firstRowFirstColumn="0" w:firstRowLastColumn="0" w:lastRowFirstColumn="0" w:lastRowLastColumn="0"/>
            <w:tcW w:w="3196" w:type="dxa"/>
            <w:tcBorders>
              <w:left w:val="single" w:sz="4" w:space="0" w:color="auto"/>
              <w:bottom w:val="single" w:sz="4" w:space="0" w:color="auto"/>
              <w:right w:val="single" w:sz="4" w:space="0" w:color="auto"/>
            </w:tcBorders>
          </w:tcPr>
          <w:p w:rsidR="004A0940" w:rsidRPr="00EA018B" w:rsidRDefault="00EA018B" w:rsidP="00EA018B">
            <w:pPr>
              <w:jc w:val="center"/>
              <w:rPr>
                <w:b w:val="0"/>
              </w:rPr>
            </w:pPr>
            <w:r w:rsidRPr="00EA018B">
              <w:rPr>
                <w:rFonts w:hint="eastAsia"/>
                <w:b w:val="0"/>
              </w:rPr>
              <w:t>10,001</w:t>
            </w:r>
            <w:r w:rsidRPr="00EA018B">
              <w:rPr>
                <w:rFonts w:hint="eastAsia"/>
                <w:b w:val="0"/>
              </w:rPr>
              <w:t>人以上</w:t>
            </w:r>
          </w:p>
        </w:tc>
        <w:tc>
          <w:tcPr>
            <w:tcW w:w="4972" w:type="dxa"/>
            <w:tcBorders>
              <w:left w:val="single" w:sz="4" w:space="0" w:color="auto"/>
              <w:bottom w:val="single" w:sz="4" w:space="0" w:color="auto"/>
              <w:right w:val="single" w:sz="4" w:space="0" w:color="auto"/>
            </w:tcBorders>
          </w:tcPr>
          <w:p w:rsidR="004A0940" w:rsidRPr="00EA018B" w:rsidRDefault="00EA018B">
            <w:pPr>
              <w:cnfStyle w:val="000000000000" w:firstRow="0" w:lastRow="0" w:firstColumn="0" w:lastColumn="0" w:oddVBand="0" w:evenVBand="0" w:oddHBand="0" w:evenHBand="0" w:firstRowFirstColumn="0" w:firstRowLastColumn="0" w:lastRowFirstColumn="0" w:lastRowLastColumn="0"/>
            </w:pPr>
            <w:r>
              <w:rPr>
                <w:rFonts w:hint="eastAsia"/>
              </w:rPr>
              <w:t>3,700</w:t>
            </w:r>
            <w:r>
              <w:rPr>
                <w:rFonts w:hint="eastAsia"/>
              </w:rPr>
              <w:t>㎡</w:t>
            </w:r>
          </w:p>
        </w:tc>
      </w:tr>
    </w:tbl>
    <w:p w:rsidR="00920EB6" w:rsidRPr="00920EB6" w:rsidRDefault="00EA018B" w:rsidP="00EA018B">
      <w:pPr>
        <w:jc w:val="center"/>
      </w:pPr>
      <w:r>
        <w:rPr>
          <w:rFonts w:hint="eastAsia"/>
        </w:rPr>
        <w:t>※調理面積には、事務室・会議室・食堂・廊下・更衣室・休憩室等は含まれていない。</w:t>
      </w:r>
    </w:p>
    <w:p w:rsidR="00E80EE3" w:rsidRDefault="00E80EE3"/>
    <w:p w:rsidR="00517065" w:rsidRDefault="00517065"/>
    <w:p w:rsidR="009C0FC1" w:rsidRPr="00377AE3" w:rsidRDefault="00F151FA" w:rsidP="00377AE3">
      <w:pPr>
        <w:rPr>
          <w:rFonts w:asciiTheme="majorEastAsia" w:eastAsiaTheme="majorEastAsia" w:hAnsiTheme="majorEastAsia"/>
        </w:rPr>
      </w:pPr>
      <w:r w:rsidRPr="00377AE3">
        <w:rPr>
          <w:rFonts w:asciiTheme="majorEastAsia" w:eastAsiaTheme="majorEastAsia" w:hAnsiTheme="majorEastAsia" w:hint="eastAsia"/>
        </w:rPr>
        <w:lastRenderedPageBreak/>
        <w:t>（</w:t>
      </w:r>
      <w:r w:rsidR="008110F0" w:rsidRPr="00377AE3">
        <w:rPr>
          <w:rFonts w:asciiTheme="majorEastAsia" w:eastAsiaTheme="majorEastAsia" w:hAnsiTheme="majorEastAsia" w:hint="eastAsia"/>
        </w:rPr>
        <w:t>エ</w:t>
      </w:r>
      <w:r w:rsidRPr="00377AE3">
        <w:rPr>
          <w:rFonts w:asciiTheme="majorEastAsia" w:eastAsiaTheme="majorEastAsia" w:hAnsiTheme="majorEastAsia" w:hint="eastAsia"/>
        </w:rPr>
        <w:t>）更新費用試算</w:t>
      </w:r>
    </w:p>
    <w:p w:rsidR="00CF5D8A" w:rsidRDefault="00CF5D8A" w:rsidP="00CF5D8A">
      <w:r>
        <w:rPr>
          <w:rFonts w:hint="eastAsia"/>
        </w:rPr>
        <w:t>【対象</w:t>
      </w:r>
      <w:r>
        <w:rPr>
          <w:rFonts w:hint="eastAsia"/>
        </w:rPr>
        <w:t>48</w:t>
      </w:r>
      <w:r>
        <w:rPr>
          <w:rFonts w:hint="eastAsia"/>
        </w:rPr>
        <w:t>校を上記の条件で試算した場合】</w:t>
      </w:r>
    </w:p>
    <w:tbl>
      <w:tblPr>
        <w:tblW w:w="9141" w:type="dxa"/>
        <w:tblInd w:w="383" w:type="dxa"/>
        <w:tblCellMar>
          <w:left w:w="99" w:type="dxa"/>
          <w:right w:w="99" w:type="dxa"/>
        </w:tblCellMar>
        <w:tblLook w:val="04A0" w:firstRow="1" w:lastRow="0" w:firstColumn="1" w:lastColumn="0" w:noHBand="0" w:noVBand="1"/>
      </w:tblPr>
      <w:tblGrid>
        <w:gridCol w:w="567"/>
        <w:gridCol w:w="1854"/>
        <w:gridCol w:w="1123"/>
        <w:gridCol w:w="1134"/>
        <w:gridCol w:w="1275"/>
        <w:gridCol w:w="1408"/>
        <w:gridCol w:w="1780"/>
      </w:tblGrid>
      <w:tr w:rsidR="00CF5D8A" w:rsidRPr="009246EC" w:rsidTr="009246EC">
        <w:trPr>
          <w:trHeight w:val="270"/>
        </w:trPr>
        <w:tc>
          <w:tcPr>
            <w:tcW w:w="567"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CF5D8A" w:rsidRPr="009246EC" w:rsidRDefault="00CF5D8A" w:rsidP="00CF5D8A">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No</w:t>
            </w:r>
          </w:p>
        </w:tc>
        <w:tc>
          <w:tcPr>
            <w:tcW w:w="1854" w:type="dxa"/>
            <w:tcBorders>
              <w:top w:val="single" w:sz="4" w:space="0" w:color="auto"/>
              <w:left w:val="nil"/>
              <w:bottom w:val="single" w:sz="4" w:space="0" w:color="auto"/>
              <w:right w:val="single" w:sz="4" w:space="0" w:color="auto"/>
            </w:tcBorders>
            <w:shd w:val="clear" w:color="000000" w:fill="D9D9D9"/>
            <w:noWrap/>
            <w:vAlign w:val="center"/>
            <w:hideMark/>
          </w:tcPr>
          <w:p w:rsidR="00CF5D8A" w:rsidRPr="009246EC" w:rsidRDefault="00CF5D8A" w:rsidP="00CF5D8A">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学校名</w:t>
            </w:r>
          </w:p>
        </w:tc>
        <w:tc>
          <w:tcPr>
            <w:tcW w:w="1123" w:type="dxa"/>
            <w:tcBorders>
              <w:top w:val="single" w:sz="4" w:space="0" w:color="auto"/>
              <w:left w:val="nil"/>
              <w:bottom w:val="single" w:sz="4" w:space="0" w:color="auto"/>
              <w:right w:val="single" w:sz="4" w:space="0" w:color="auto"/>
            </w:tcBorders>
            <w:shd w:val="clear" w:color="000000" w:fill="D9D9D9"/>
            <w:noWrap/>
            <w:vAlign w:val="center"/>
            <w:hideMark/>
          </w:tcPr>
          <w:p w:rsidR="00CF5D8A" w:rsidRPr="009246EC" w:rsidRDefault="00CF5D8A" w:rsidP="00CF5D8A">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児童数</w:t>
            </w:r>
          </w:p>
        </w:tc>
        <w:tc>
          <w:tcPr>
            <w:tcW w:w="1134" w:type="dxa"/>
            <w:tcBorders>
              <w:top w:val="single" w:sz="4" w:space="0" w:color="auto"/>
              <w:left w:val="nil"/>
              <w:bottom w:val="single" w:sz="4" w:space="0" w:color="auto"/>
              <w:right w:val="single" w:sz="4" w:space="0" w:color="auto"/>
            </w:tcBorders>
            <w:shd w:val="clear" w:color="000000" w:fill="D9D9D9"/>
            <w:noWrap/>
            <w:vAlign w:val="center"/>
            <w:hideMark/>
          </w:tcPr>
          <w:p w:rsidR="00CF5D8A" w:rsidRPr="009246EC" w:rsidRDefault="00CF5D8A" w:rsidP="00CF5D8A">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食数</w:t>
            </w:r>
          </w:p>
        </w:tc>
        <w:tc>
          <w:tcPr>
            <w:tcW w:w="1275" w:type="dxa"/>
            <w:tcBorders>
              <w:top w:val="single" w:sz="4" w:space="0" w:color="auto"/>
              <w:left w:val="nil"/>
              <w:bottom w:val="single" w:sz="4" w:space="0" w:color="auto"/>
              <w:right w:val="single" w:sz="4" w:space="0" w:color="auto"/>
            </w:tcBorders>
            <w:shd w:val="clear" w:color="000000" w:fill="D9D9D9"/>
            <w:noWrap/>
            <w:vAlign w:val="center"/>
            <w:hideMark/>
          </w:tcPr>
          <w:p w:rsidR="00CF5D8A" w:rsidRPr="009246EC" w:rsidRDefault="00CF5D8A" w:rsidP="00CF5D8A">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現給食室（㎡）</w:t>
            </w:r>
          </w:p>
        </w:tc>
        <w:tc>
          <w:tcPr>
            <w:tcW w:w="1408" w:type="dxa"/>
            <w:tcBorders>
              <w:top w:val="single" w:sz="4" w:space="0" w:color="auto"/>
              <w:left w:val="nil"/>
              <w:bottom w:val="single" w:sz="4" w:space="0" w:color="auto"/>
              <w:right w:val="single" w:sz="4" w:space="0" w:color="auto"/>
            </w:tcBorders>
            <w:shd w:val="clear" w:color="000000" w:fill="D9D9D9"/>
            <w:noWrap/>
            <w:vAlign w:val="center"/>
            <w:hideMark/>
          </w:tcPr>
          <w:p w:rsidR="009246EC" w:rsidRDefault="00CF5D8A" w:rsidP="00CF5D8A">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更新後面積</w:t>
            </w:r>
          </w:p>
          <w:p w:rsidR="00CF5D8A" w:rsidRPr="009246EC" w:rsidRDefault="00CF5D8A" w:rsidP="00CF5D8A">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w:t>
            </w:r>
          </w:p>
        </w:tc>
        <w:tc>
          <w:tcPr>
            <w:tcW w:w="1780" w:type="dxa"/>
            <w:tcBorders>
              <w:top w:val="single" w:sz="4" w:space="0" w:color="auto"/>
              <w:left w:val="nil"/>
              <w:bottom w:val="single" w:sz="4" w:space="0" w:color="auto"/>
              <w:right w:val="single" w:sz="4" w:space="0" w:color="auto"/>
            </w:tcBorders>
            <w:shd w:val="clear" w:color="000000" w:fill="D9D9D9"/>
            <w:noWrap/>
            <w:vAlign w:val="center"/>
            <w:hideMark/>
          </w:tcPr>
          <w:p w:rsidR="00CF5D8A" w:rsidRPr="009246EC" w:rsidRDefault="00CF5D8A" w:rsidP="00CF5D8A">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更新工事費</w:t>
            </w:r>
          </w:p>
          <w:p w:rsidR="00EF2B7E" w:rsidRPr="009246EC" w:rsidRDefault="00EF2B7E" w:rsidP="00CF5D8A">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（円）</w:t>
            </w:r>
          </w:p>
        </w:tc>
      </w:tr>
      <w:tr w:rsidR="00CF5D8A" w:rsidRPr="009246EC" w:rsidTr="009246EC">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CF5D8A" w:rsidRPr="009246EC" w:rsidRDefault="00CF5D8A" w:rsidP="00CF5D8A">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1</w:t>
            </w:r>
          </w:p>
        </w:tc>
        <w:tc>
          <w:tcPr>
            <w:tcW w:w="1854"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倉敷東小</w:t>
            </w:r>
          </w:p>
        </w:tc>
        <w:tc>
          <w:tcPr>
            <w:tcW w:w="1123"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430</w:t>
            </w:r>
          </w:p>
        </w:tc>
        <w:tc>
          <w:tcPr>
            <w:tcW w:w="1134"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460 </w:t>
            </w:r>
          </w:p>
        </w:tc>
        <w:tc>
          <w:tcPr>
            <w:tcW w:w="1275"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180 </w:t>
            </w:r>
          </w:p>
        </w:tc>
        <w:tc>
          <w:tcPr>
            <w:tcW w:w="1408"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650 </w:t>
            </w:r>
          </w:p>
        </w:tc>
        <w:tc>
          <w:tcPr>
            <w:tcW w:w="1780"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518,375,000 </w:t>
            </w:r>
          </w:p>
        </w:tc>
      </w:tr>
      <w:tr w:rsidR="00CF5D8A" w:rsidRPr="009246EC" w:rsidTr="009246EC">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CF5D8A" w:rsidRPr="009246EC" w:rsidRDefault="00CF5D8A" w:rsidP="00CF5D8A">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2</w:t>
            </w:r>
          </w:p>
        </w:tc>
        <w:tc>
          <w:tcPr>
            <w:tcW w:w="1854"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倉敷西小</w:t>
            </w:r>
          </w:p>
        </w:tc>
        <w:tc>
          <w:tcPr>
            <w:tcW w:w="1123"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330</w:t>
            </w:r>
          </w:p>
        </w:tc>
        <w:tc>
          <w:tcPr>
            <w:tcW w:w="1134"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353 </w:t>
            </w:r>
          </w:p>
        </w:tc>
        <w:tc>
          <w:tcPr>
            <w:tcW w:w="1275"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171 </w:t>
            </w:r>
          </w:p>
        </w:tc>
        <w:tc>
          <w:tcPr>
            <w:tcW w:w="1408"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650 </w:t>
            </w:r>
          </w:p>
        </w:tc>
        <w:tc>
          <w:tcPr>
            <w:tcW w:w="1780"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518,375,000 </w:t>
            </w:r>
          </w:p>
        </w:tc>
      </w:tr>
      <w:tr w:rsidR="00CF5D8A" w:rsidRPr="009246EC" w:rsidTr="009246EC">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CF5D8A" w:rsidRPr="009246EC" w:rsidRDefault="00CF5D8A" w:rsidP="00CF5D8A">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3</w:t>
            </w:r>
          </w:p>
        </w:tc>
        <w:tc>
          <w:tcPr>
            <w:tcW w:w="1854"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万寿小</w:t>
            </w:r>
          </w:p>
        </w:tc>
        <w:tc>
          <w:tcPr>
            <w:tcW w:w="1123"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901</w:t>
            </w:r>
          </w:p>
        </w:tc>
        <w:tc>
          <w:tcPr>
            <w:tcW w:w="1134"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964 </w:t>
            </w:r>
          </w:p>
        </w:tc>
        <w:tc>
          <w:tcPr>
            <w:tcW w:w="1275"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240 </w:t>
            </w:r>
          </w:p>
        </w:tc>
        <w:tc>
          <w:tcPr>
            <w:tcW w:w="1408"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800 </w:t>
            </w:r>
          </w:p>
        </w:tc>
        <w:tc>
          <w:tcPr>
            <w:tcW w:w="1780"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638,000,000 </w:t>
            </w:r>
          </w:p>
        </w:tc>
      </w:tr>
      <w:tr w:rsidR="00CF5D8A" w:rsidRPr="009246EC" w:rsidTr="009246EC">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CF5D8A" w:rsidRPr="009246EC" w:rsidRDefault="00CF5D8A" w:rsidP="00CF5D8A">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4</w:t>
            </w:r>
          </w:p>
        </w:tc>
        <w:tc>
          <w:tcPr>
            <w:tcW w:w="1854"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万寿東小</w:t>
            </w:r>
          </w:p>
        </w:tc>
        <w:tc>
          <w:tcPr>
            <w:tcW w:w="1123"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550</w:t>
            </w:r>
          </w:p>
        </w:tc>
        <w:tc>
          <w:tcPr>
            <w:tcW w:w="1134"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589 </w:t>
            </w:r>
          </w:p>
        </w:tc>
        <w:tc>
          <w:tcPr>
            <w:tcW w:w="1275"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150 </w:t>
            </w:r>
          </w:p>
        </w:tc>
        <w:tc>
          <w:tcPr>
            <w:tcW w:w="1408"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800 </w:t>
            </w:r>
          </w:p>
        </w:tc>
        <w:tc>
          <w:tcPr>
            <w:tcW w:w="1780"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638,000,000 </w:t>
            </w:r>
          </w:p>
        </w:tc>
      </w:tr>
      <w:tr w:rsidR="00CF5D8A" w:rsidRPr="009246EC" w:rsidTr="009246EC">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CF5D8A" w:rsidRPr="009246EC" w:rsidRDefault="00CF5D8A" w:rsidP="00CF5D8A">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5</w:t>
            </w:r>
          </w:p>
        </w:tc>
        <w:tc>
          <w:tcPr>
            <w:tcW w:w="1854"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大高小</w:t>
            </w:r>
          </w:p>
        </w:tc>
        <w:tc>
          <w:tcPr>
            <w:tcW w:w="1123"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1075</w:t>
            </w:r>
          </w:p>
        </w:tc>
        <w:tc>
          <w:tcPr>
            <w:tcW w:w="1134"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1,150 </w:t>
            </w:r>
          </w:p>
        </w:tc>
        <w:tc>
          <w:tcPr>
            <w:tcW w:w="1275"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220 </w:t>
            </w:r>
          </w:p>
        </w:tc>
        <w:tc>
          <w:tcPr>
            <w:tcW w:w="1408"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1,150 </w:t>
            </w:r>
          </w:p>
        </w:tc>
        <w:tc>
          <w:tcPr>
            <w:tcW w:w="1780"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917,125,000 </w:t>
            </w:r>
          </w:p>
        </w:tc>
      </w:tr>
      <w:tr w:rsidR="00CF5D8A" w:rsidRPr="009246EC" w:rsidTr="009246EC">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CF5D8A" w:rsidRPr="009246EC" w:rsidRDefault="00CF5D8A" w:rsidP="00CF5D8A">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6</w:t>
            </w:r>
          </w:p>
        </w:tc>
        <w:tc>
          <w:tcPr>
            <w:tcW w:w="1854"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葦高小</w:t>
            </w:r>
          </w:p>
        </w:tc>
        <w:tc>
          <w:tcPr>
            <w:tcW w:w="1123"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796</w:t>
            </w:r>
          </w:p>
        </w:tc>
        <w:tc>
          <w:tcPr>
            <w:tcW w:w="1134"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852 </w:t>
            </w:r>
          </w:p>
        </w:tc>
        <w:tc>
          <w:tcPr>
            <w:tcW w:w="1275"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208 </w:t>
            </w:r>
          </w:p>
        </w:tc>
        <w:tc>
          <w:tcPr>
            <w:tcW w:w="1408"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800 </w:t>
            </w:r>
          </w:p>
        </w:tc>
        <w:tc>
          <w:tcPr>
            <w:tcW w:w="1780"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638,000,000 </w:t>
            </w:r>
          </w:p>
        </w:tc>
      </w:tr>
      <w:tr w:rsidR="00CF5D8A" w:rsidRPr="009246EC" w:rsidTr="009246EC">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CF5D8A" w:rsidRPr="009246EC" w:rsidRDefault="00CF5D8A" w:rsidP="00CF5D8A">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7</w:t>
            </w:r>
          </w:p>
        </w:tc>
        <w:tc>
          <w:tcPr>
            <w:tcW w:w="1854"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中洲小</w:t>
            </w:r>
          </w:p>
        </w:tc>
        <w:tc>
          <w:tcPr>
            <w:tcW w:w="1123"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799</w:t>
            </w:r>
          </w:p>
        </w:tc>
        <w:tc>
          <w:tcPr>
            <w:tcW w:w="1134"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855 </w:t>
            </w:r>
          </w:p>
        </w:tc>
        <w:tc>
          <w:tcPr>
            <w:tcW w:w="1275"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237 </w:t>
            </w:r>
          </w:p>
        </w:tc>
        <w:tc>
          <w:tcPr>
            <w:tcW w:w="1408"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800 </w:t>
            </w:r>
          </w:p>
        </w:tc>
        <w:tc>
          <w:tcPr>
            <w:tcW w:w="1780"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638,000,000 </w:t>
            </w:r>
          </w:p>
        </w:tc>
      </w:tr>
      <w:tr w:rsidR="00CF5D8A" w:rsidRPr="009246EC" w:rsidTr="009246EC">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CF5D8A" w:rsidRPr="009246EC" w:rsidRDefault="00CF5D8A" w:rsidP="00CF5D8A">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8</w:t>
            </w:r>
          </w:p>
        </w:tc>
        <w:tc>
          <w:tcPr>
            <w:tcW w:w="1854"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粒江小</w:t>
            </w:r>
          </w:p>
        </w:tc>
        <w:tc>
          <w:tcPr>
            <w:tcW w:w="1123"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537</w:t>
            </w:r>
          </w:p>
        </w:tc>
        <w:tc>
          <w:tcPr>
            <w:tcW w:w="1134"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575 </w:t>
            </w:r>
          </w:p>
        </w:tc>
        <w:tc>
          <w:tcPr>
            <w:tcW w:w="1275"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150 </w:t>
            </w:r>
          </w:p>
        </w:tc>
        <w:tc>
          <w:tcPr>
            <w:tcW w:w="1408"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800 </w:t>
            </w:r>
          </w:p>
        </w:tc>
        <w:tc>
          <w:tcPr>
            <w:tcW w:w="1780"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638,000,000 </w:t>
            </w:r>
          </w:p>
        </w:tc>
      </w:tr>
      <w:tr w:rsidR="00CF5D8A" w:rsidRPr="009246EC" w:rsidTr="009246EC">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CF5D8A" w:rsidRPr="009246EC" w:rsidRDefault="00CF5D8A" w:rsidP="00CF5D8A">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9</w:t>
            </w:r>
          </w:p>
        </w:tc>
        <w:tc>
          <w:tcPr>
            <w:tcW w:w="1854"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中庄小</w:t>
            </w:r>
          </w:p>
        </w:tc>
        <w:tc>
          <w:tcPr>
            <w:tcW w:w="1123"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903</w:t>
            </w:r>
          </w:p>
        </w:tc>
        <w:tc>
          <w:tcPr>
            <w:tcW w:w="1134"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966 </w:t>
            </w:r>
          </w:p>
        </w:tc>
        <w:tc>
          <w:tcPr>
            <w:tcW w:w="1275"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226 </w:t>
            </w:r>
          </w:p>
        </w:tc>
        <w:tc>
          <w:tcPr>
            <w:tcW w:w="1408"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800 </w:t>
            </w:r>
          </w:p>
        </w:tc>
        <w:tc>
          <w:tcPr>
            <w:tcW w:w="1780"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638,000,000 </w:t>
            </w:r>
          </w:p>
        </w:tc>
      </w:tr>
      <w:tr w:rsidR="00CF5D8A" w:rsidRPr="009246EC" w:rsidTr="009246EC">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CF5D8A" w:rsidRPr="009246EC" w:rsidRDefault="00CF5D8A" w:rsidP="00CF5D8A">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10</w:t>
            </w:r>
          </w:p>
        </w:tc>
        <w:tc>
          <w:tcPr>
            <w:tcW w:w="1854"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帯江小</w:t>
            </w:r>
          </w:p>
        </w:tc>
        <w:tc>
          <w:tcPr>
            <w:tcW w:w="1123"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650</w:t>
            </w:r>
          </w:p>
        </w:tc>
        <w:tc>
          <w:tcPr>
            <w:tcW w:w="1134"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696 </w:t>
            </w:r>
          </w:p>
        </w:tc>
        <w:tc>
          <w:tcPr>
            <w:tcW w:w="1275"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180 </w:t>
            </w:r>
          </w:p>
        </w:tc>
        <w:tc>
          <w:tcPr>
            <w:tcW w:w="1408"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800 </w:t>
            </w:r>
          </w:p>
        </w:tc>
        <w:tc>
          <w:tcPr>
            <w:tcW w:w="1780"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638,000,000 </w:t>
            </w:r>
          </w:p>
        </w:tc>
      </w:tr>
      <w:tr w:rsidR="00CF5D8A" w:rsidRPr="009246EC" w:rsidTr="009246EC">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CF5D8A" w:rsidRPr="009246EC" w:rsidRDefault="00CF5D8A" w:rsidP="00CF5D8A">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11</w:t>
            </w:r>
          </w:p>
        </w:tc>
        <w:tc>
          <w:tcPr>
            <w:tcW w:w="1854"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菅生小</w:t>
            </w:r>
          </w:p>
        </w:tc>
        <w:tc>
          <w:tcPr>
            <w:tcW w:w="1123"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465</w:t>
            </w:r>
          </w:p>
        </w:tc>
        <w:tc>
          <w:tcPr>
            <w:tcW w:w="1134"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498 </w:t>
            </w:r>
          </w:p>
        </w:tc>
        <w:tc>
          <w:tcPr>
            <w:tcW w:w="1275"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180 </w:t>
            </w:r>
          </w:p>
        </w:tc>
        <w:tc>
          <w:tcPr>
            <w:tcW w:w="1408"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800 </w:t>
            </w:r>
          </w:p>
        </w:tc>
        <w:tc>
          <w:tcPr>
            <w:tcW w:w="1780"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638,000,000 </w:t>
            </w:r>
          </w:p>
        </w:tc>
      </w:tr>
      <w:tr w:rsidR="00CF5D8A" w:rsidRPr="009246EC" w:rsidTr="009246EC">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CF5D8A" w:rsidRPr="009246EC" w:rsidRDefault="00CF5D8A" w:rsidP="00CF5D8A">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12</w:t>
            </w:r>
          </w:p>
        </w:tc>
        <w:tc>
          <w:tcPr>
            <w:tcW w:w="1854"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豊洲小</w:t>
            </w:r>
          </w:p>
        </w:tc>
        <w:tc>
          <w:tcPr>
            <w:tcW w:w="1123"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427</w:t>
            </w:r>
          </w:p>
        </w:tc>
        <w:tc>
          <w:tcPr>
            <w:tcW w:w="1134"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457 </w:t>
            </w:r>
          </w:p>
        </w:tc>
        <w:tc>
          <w:tcPr>
            <w:tcW w:w="1275"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182 </w:t>
            </w:r>
          </w:p>
        </w:tc>
        <w:tc>
          <w:tcPr>
            <w:tcW w:w="1408"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650 </w:t>
            </w:r>
          </w:p>
        </w:tc>
        <w:tc>
          <w:tcPr>
            <w:tcW w:w="1780"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518,375,000 </w:t>
            </w:r>
          </w:p>
        </w:tc>
      </w:tr>
      <w:tr w:rsidR="00CF5D8A" w:rsidRPr="009246EC" w:rsidTr="009246EC">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CF5D8A" w:rsidRPr="009246EC" w:rsidRDefault="00CF5D8A" w:rsidP="00CF5D8A">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13</w:t>
            </w:r>
          </w:p>
        </w:tc>
        <w:tc>
          <w:tcPr>
            <w:tcW w:w="1854"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一福小</w:t>
            </w:r>
          </w:p>
        </w:tc>
        <w:tc>
          <w:tcPr>
            <w:tcW w:w="1123"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695</w:t>
            </w:r>
          </w:p>
        </w:tc>
        <w:tc>
          <w:tcPr>
            <w:tcW w:w="1134"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744 </w:t>
            </w:r>
          </w:p>
        </w:tc>
        <w:tc>
          <w:tcPr>
            <w:tcW w:w="1275"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187 </w:t>
            </w:r>
          </w:p>
        </w:tc>
        <w:tc>
          <w:tcPr>
            <w:tcW w:w="1408"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800 </w:t>
            </w:r>
          </w:p>
        </w:tc>
        <w:tc>
          <w:tcPr>
            <w:tcW w:w="1780"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638,000,000 </w:t>
            </w:r>
          </w:p>
        </w:tc>
      </w:tr>
      <w:tr w:rsidR="00CF5D8A" w:rsidRPr="009246EC" w:rsidTr="009246EC">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CF5D8A" w:rsidRPr="009246EC" w:rsidRDefault="00CF5D8A" w:rsidP="00CF5D8A">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14</w:t>
            </w:r>
          </w:p>
        </w:tc>
        <w:tc>
          <w:tcPr>
            <w:tcW w:w="1854"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二福小</w:t>
            </w:r>
          </w:p>
        </w:tc>
        <w:tc>
          <w:tcPr>
            <w:tcW w:w="1123"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718</w:t>
            </w:r>
          </w:p>
        </w:tc>
        <w:tc>
          <w:tcPr>
            <w:tcW w:w="1134"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768 </w:t>
            </w:r>
          </w:p>
        </w:tc>
        <w:tc>
          <w:tcPr>
            <w:tcW w:w="1275"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181 </w:t>
            </w:r>
          </w:p>
        </w:tc>
        <w:tc>
          <w:tcPr>
            <w:tcW w:w="1408"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800 </w:t>
            </w:r>
          </w:p>
        </w:tc>
        <w:tc>
          <w:tcPr>
            <w:tcW w:w="1780"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638,000,000 </w:t>
            </w:r>
          </w:p>
        </w:tc>
      </w:tr>
      <w:tr w:rsidR="00CF5D8A" w:rsidRPr="009246EC" w:rsidTr="009246EC">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CF5D8A" w:rsidRPr="009246EC" w:rsidRDefault="00CF5D8A" w:rsidP="00CF5D8A">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15</w:t>
            </w:r>
          </w:p>
        </w:tc>
        <w:tc>
          <w:tcPr>
            <w:tcW w:w="1854"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三福小</w:t>
            </w:r>
          </w:p>
        </w:tc>
        <w:tc>
          <w:tcPr>
            <w:tcW w:w="1123"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338</w:t>
            </w:r>
          </w:p>
        </w:tc>
        <w:tc>
          <w:tcPr>
            <w:tcW w:w="1134"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362 </w:t>
            </w:r>
          </w:p>
        </w:tc>
        <w:tc>
          <w:tcPr>
            <w:tcW w:w="1275"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156 </w:t>
            </w:r>
          </w:p>
        </w:tc>
        <w:tc>
          <w:tcPr>
            <w:tcW w:w="1408"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650 </w:t>
            </w:r>
          </w:p>
        </w:tc>
        <w:tc>
          <w:tcPr>
            <w:tcW w:w="1780"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518,375,000 </w:t>
            </w:r>
          </w:p>
        </w:tc>
      </w:tr>
      <w:tr w:rsidR="00CF5D8A" w:rsidRPr="009246EC" w:rsidTr="009246EC">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CF5D8A" w:rsidRPr="009246EC" w:rsidRDefault="00CF5D8A" w:rsidP="00CF5D8A">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16</w:t>
            </w:r>
          </w:p>
        </w:tc>
        <w:tc>
          <w:tcPr>
            <w:tcW w:w="1854"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四福小</w:t>
            </w:r>
          </w:p>
        </w:tc>
        <w:tc>
          <w:tcPr>
            <w:tcW w:w="1123"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643</w:t>
            </w:r>
          </w:p>
        </w:tc>
        <w:tc>
          <w:tcPr>
            <w:tcW w:w="1134"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688 </w:t>
            </w:r>
          </w:p>
        </w:tc>
        <w:tc>
          <w:tcPr>
            <w:tcW w:w="1275"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225 </w:t>
            </w:r>
          </w:p>
        </w:tc>
        <w:tc>
          <w:tcPr>
            <w:tcW w:w="1408"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800 </w:t>
            </w:r>
          </w:p>
        </w:tc>
        <w:tc>
          <w:tcPr>
            <w:tcW w:w="1780"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638,000,000 </w:t>
            </w:r>
          </w:p>
        </w:tc>
      </w:tr>
      <w:tr w:rsidR="00CF5D8A" w:rsidRPr="009246EC" w:rsidTr="009246EC">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CF5D8A" w:rsidRPr="009246EC" w:rsidRDefault="00CF5D8A" w:rsidP="00CF5D8A">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17</w:t>
            </w:r>
          </w:p>
        </w:tc>
        <w:tc>
          <w:tcPr>
            <w:tcW w:w="1854"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五福小</w:t>
            </w:r>
          </w:p>
        </w:tc>
        <w:tc>
          <w:tcPr>
            <w:tcW w:w="1123"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296</w:t>
            </w:r>
          </w:p>
        </w:tc>
        <w:tc>
          <w:tcPr>
            <w:tcW w:w="1134"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317 </w:t>
            </w:r>
          </w:p>
        </w:tc>
        <w:tc>
          <w:tcPr>
            <w:tcW w:w="1275"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220 </w:t>
            </w:r>
          </w:p>
        </w:tc>
        <w:tc>
          <w:tcPr>
            <w:tcW w:w="1408"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650 </w:t>
            </w:r>
          </w:p>
        </w:tc>
        <w:tc>
          <w:tcPr>
            <w:tcW w:w="1780"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518,375,000 </w:t>
            </w:r>
          </w:p>
        </w:tc>
      </w:tr>
      <w:tr w:rsidR="00CF5D8A" w:rsidRPr="009246EC" w:rsidTr="009246EC">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CF5D8A" w:rsidRPr="009246EC" w:rsidRDefault="00CF5D8A" w:rsidP="00CF5D8A">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18</w:t>
            </w:r>
          </w:p>
        </w:tc>
        <w:tc>
          <w:tcPr>
            <w:tcW w:w="1854"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旭丘小</w:t>
            </w:r>
          </w:p>
        </w:tc>
        <w:tc>
          <w:tcPr>
            <w:tcW w:w="1123"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309</w:t>
            </w:r>
          </w:p>
        </w:tc>
        <w:tc>
          <w:tcPr>
            <w:tcW w:w="1134"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331 </w:t>
            </w:r>
          </w:p>
        </w:tc>
        <w:tc>
          <w:tcPr>
            <w:tcW w:w="1275"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180 </w:t>
            </w:r>
          </w:p>
        </w:tc>
        <w:tc>
          <w:tcPr>
            <w:tcW w:w="1408"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650 </w:t>
            </w:r>
          </w:p>
        </w:tc>
        <w:tc>
          <w:tcPr>
            <w:tcW w:w="1780"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518,375,000 </w:t>
            </w:r>
          </w:p>
        </w:tc>
      </w:tr>
      <w:tr w:rsidR="00CF5D8A" w:rsidRPr="009246EC" w:rsidTr="009246EC">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CF5D8A" w:rsidRPr="009246EC" w:rsidRDefault="00CF5D8A" w:rsidP="00CF5D8A">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19</w:t>
            </w:r>
          </w:p>
        </w:tc>
        <w:tc>
          <w:tcPr>
            <w:tcW w:w="1854"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連島西浦小</w:t>
            </w:r>
          </w:p>
        </w:tc>
        <w:tc>
          <w:tcPr>
            <w:tcW w:w="1123"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273</w:t>
            </w:r>
          </w:p>
        </w:tc>
        <w:tc>
          <w:tcPr>
            <w:tcW w:w="1134"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292 </w:t>
            </w:r>
          </w:p>
        </w:tc>
        <w:tc>
          <w:tcPr>
            <w:tcW w:w="1275"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190 </w:t>
            </w:r>
          </w:p>
        </w:tc>
        <w:tc>
          <w:tcPr>
            <w:tcW w:w="1408"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650 </w:t>
            </w:r>
          </w:p>
        </w:tc>
        <w:tc>
          <w:tcPr>
            <w:tcW w:w="1780"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518,375,000 </w:t>
            </w:r>
          </w:p>
        </w:tc>
      </w:tr>
      <w:tr w:rsidR="00CF5D8A" w:rsidRPr="009246EC" w:rsidTr="009246EC">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CF5D8A" w:rsidRPr="009246EC" w:rsidRDefault="00CF5D8A" w:rsidP="00CF5D8A">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20</w:t>
            </w:r>
          </w:p>
        </w:tc>
        <w:tc>
          <w:tcPr>
            <w:tcW w:w="1854"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連島神亀小</w:t>
            </w:r>
          </w:p>
        </w:tc>
        <w:tc>
          <w:tcPr>
            <w:tcW w:w="1123"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332</w:t>
            </w:r>
          </w:p>
        </w:tc>
        <w:tc>
          <w:tcPr>
            <w:tcW w:w="1134"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355 </w:t>
            </w:r>
          </w:p>
        </w:tc>
        <w:tc>
          <w:tcPr>
            <w:tcW w:w="1275"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180 </w:t>
            </w:r>
          </w:p>
        </w:tc>
        <w:tc>
          <w:tcPr>
            <w:tcW w:w="1408"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650 </w:t>
            </w:r>
          </w:p>
        </w:tc>
        <w:tc>
          <w:tcPr>
            <w:tcW w:w="1780"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518,375,000 </w:t>
            </w:r>
          </w:p>
        </w:tc>
      </w:tr>
      <w:tr w:rsidR="00CF5D8A" w:rsidRPr="009246EC" w:rsidTr="009246EC">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CF5D8A" w:rsidRPr="009246EC" w:rsidRDefault="00CF5D8A" w:rsidP="00CF5D8A">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21</w:t>
            </w:r>
          </w:p>
        </w:tc>
        <w:tc>
          <w:tcPr>
            <w:tcW w:w="1854"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連島南小</w:t>
            </w:r>
          </w:p>
        </w:tc>
        <w:tc>
          <w:tcPr>
            <w:tcW w:w="1123"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805</w:t>
            </w:r>
          </w:p>
        </w:tc>
        <w:tc>
          <w:tcPr>
            <w:tcW w:w="1134"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861 </w:t>
            </w:r>
          </w:p>
        </w:tc>
        <w:tc>
          <w:tcPr>
            <w:tcW w:w="1275"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226 </w:t>
            </w:r>
          </w:p>
        </w:tc>
        <w:tc>
          <w:tcPr>
            <w:tcW w:w="1408"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800 </w:t>
            </w:r>
          </w:p>
        </w:tc>
        <w:tc>
          <w:tcPr>
            <w:tcW w:w="1780"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638,000,000 </w:t>
            </w:r>
          </w:p>
        </w:tc>
      </w:tr>
      <w:tr w:rsidR="00CF5D8A" w:rsidRPr="009246EC" w:rsidTr="009246EC">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CF5D8A" w:rsidRPr="009246EC" w:rsidRDefault="00CF5D8A" w:rsidP="00CF5D8A">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22</w:t>
            </w:r>
          </w:p>
        </w:tc>
        <w:tc>
          <w:tcPr>
            <w:tcW w:w="1854"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連島北小</w:t>
            </w:r>
          </w:p>
        </w:tc>
        <w:tc>
          <w:tcPr>
            <w:tcW w:w="1123"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122</w:t>
            </w:r>
          </w:p>
        </w:tc>
        <w:tc>
          <w:tcPr>
            <w:tcW w:w="1134"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131 </w:t>
            </w:r>
          </w:p>
        </w:tc>
        <w:tc>
          <w:tcPr>
            <w:tcW w:w="1275"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160 </w:t>
            </w:r>
          </w:p>
        </w:tc>
        <w:tc>
          <w:tcPr>
            <w:tcW w:w="1408"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650 </w:t>
            </w:r>
          </w:p>
        </w:tc>
        <w:tc>
          <w:tcPr>
            <w:tcW w:w="1780"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518,375,000 </w:t>
            </w:r>
          </w:p>
        </w:tc>
      </w:tr>
      <w:tr w:rsidR="00CF5D8A" w:rsidRPr="009246EC" w:rsidTr="009246EC">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CF5D8A" w:rsidRPr="009246EC" w:rsidRDefault="00CF5D8A" w:rsidP="00CF5D8A">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23</w:t>
            </w:r>
          </w:p>
        </w:tc>
        <w:tc>
          <w:tcPr>
            <w:tcW w:w="1854"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天城小</w:t>
            </w:r>
          </w:p>
        </w:tc>
        <w:tc>
          <w:tcPr>
            <w:tcW w:w="1123"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624</w:t>
            </w:r>
          </w:p>
        </w:tc>
        <w:tc>
          <w:tcPr>
            <w:tcW w:w="1134"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668 </w:t>
            </w:r>
          </w:p>
        </w:tc>
        <w:tc>
          <w:tcPr>
            <w:tcW w:w="1275"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160 </w:t>
            </w:r>
          </w:p>
        </w:tc>
        <w:tc>
          <w:tcPr>
            <w:tcW w:w="1408"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800 </w:t>
            </w:r>
          </w:p>
        </w:tc>
        <w:tc>
          <w:tcPr>
            <w:tcW w:w="1780"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638,000,000 </w:t>
            </w:r>
          </w:p>
        </w:tc>
      </w:tr>
      <w:tr w:rsidR="00CF5D8A" w:rsidRPr="009246EC" w:rsidTr="009246EC">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CF5D8A" w:rsidRPr="009246EC" w:rsidRDefault="00CF5D8A" w:rsidP="00CF5D8A">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24</w:t>
            </w:r>
          </w:p>
        </w:tc>
        <w:tc>
          <w:tcPr>
            <w:tcW w:w="1854"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赤崎小</w:t>
            </w:r>
          </w:p>
        </w:tc>
        <w:tc>
          <w:tcPr>
            <w:tcW w:w="1123"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395</w:t>
            </w:r>
          </w:p>
        </w:tc>
        <w:tc>
          <w:tcPr>
            <w:tcW w:w="1134"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423 </w:t>
            </w:r>
          </w:p>
        </w:tc>
        <w:tc>
          <w:tcPr>
            <w:tcW w:w="1275"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180 </w:t>
            </w:r>
          </w:p>
        </w:tc>
        <w:tc>
          <w:tcPr>
            <w:tcW w:w="1408"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650 </w:t>
            </w:r>
          </w:p>
        </w:tc>
        <w:tc>
          <w:tcPr>
            <w:tcW w:w="1780"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518,375,000 </w:t>
            </w:r>
          </w:p>
        </w:tc>
      </w:tr>
      <w:tr w:rsidR="00CF5D8A" w:rsidRPr="009246EC" w:rsidTr="009246EC">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CF5D8A" w:rsidRPr="009246EC" w:rsidRDefault="00CF5D8A" w:rsidP="00CF5D8A">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25</w:t>
            </w:r>
          </w:p>
        </w:tc>
        <w:tc>
          <w:tcPr>
            <w:tcW w:w="1854"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下津井東小</w:t>
            </w:r>
          </w:p>
        </w:tc>
        <w:tc>
          <w:tcPr>
            <w:tcW w:w="1123"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95</w:t>
            </w:r>
          </w:p>
        </w:tc>
        <w:tc>
          <w:tcPr>
            <w:tcW w:w="1134"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102 </w:t>
            </w:r>
          </w:p>
        </w:tc>
        <w:tc>
          <w:tcPr>
            <w:tcW w:w="1275"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153 </w:t>
            </w:r>
          </w:p>
        </w:tc>
        <w:tc>
          <w:tcPr>
            <w:tcW w:w="1408"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650 </w:t>
            </w:r>
          </w:p>
        </w:tc>
        <w:tc>
          <w:tcPr>
            <w:tcW w:w="1780"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518,375,000 </w:t>
            </w:r>
          </w:p>
        </w:tc>
      </w:tr>
      <w:tr w:rsidR="00CF5D8A" w:rsidRPr="009246EC" w:rsidTr="009246EC">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CF5D8A" w:rsidRPr="009246EC" w:rsidRDefault="00CF5D8A" w:rsidP="00CF5D8A">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26</w:t>
            </w:r>
          </w:p>
        </w:tc>
        <w:tc>
          <w:tcPr>
            <w:tcW w:w="1854"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下津井西小</w:t>
            </w:r>
          </w:p>
        </w:tc>
        <w:tc>
          <w:tcPr>
            <w:tcW w:w="1123"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61</w:t>
            </w:r>
          </w:p>
        </w:tc>
        <w:tc>
          <w:tcPr>
            <w:tcW w:w="1134"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65 </w:t>
            </w:r>
          </w:p>
        </w:tc>
        <w:tc>
          <w:tcPr>
            <w:tcW w:w="1275"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120 </w:t>
            </w:r>
          </w:p>
        </w:tc>
        <w:tc>
          <w:tcPr>
            <w:tcW w:w="1408"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650 </w:t>
            </w:r>
          </w:p>
        </w:tc>
        <w:tc>
          <w:tcPr>
            <w:tcW w:w="1780"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518,375,000 </w:t>
            </w:r>
          </w:p>
        </w:tc>
      </w:tr>
      <w:tr w:rsidR="00CF5D8A" w:rsidRPr="009246EC" w:rsidTr="009246EC">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CF5D8A" w:rsidRPr="009246EC" w:rsidRDefault="00CF5D8A" w:rsidP="00CF5D8A">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27</w:t>
            </w:r>
          </w:p>
        </w:tc>
        <w:tc>
          <w:tcPr>
            <w:tcW w:w="1854"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本荘小</w:t>
            </w:r>
          </w:p>
        </w:tc>
        <w:tc>
          <w:tcPr>
            <w:tcW w:w="1123"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124</w:t>
            </w:r>
          </w:p>
        </w:tc>
        <w:tc>
          <w:tcPr>
            <w:tcW w:w="1134"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133 </w:t>
            </w:r>
          </w:p>
        </w:tc>
        <w:tc>
          <w:tcPr>
            <w:tcW w:w="1275"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133 </w:t>
            </w:r>
          </w:p>
        </w:tc>
        <w:tc>
          <w:tcPr>
            <w:tcW w:w="1408"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650 </w:t>
            </w:r>
          </w:p>
        </w:tc>
        <w:tc>
          <w:tcPr>
            <w:tcW w:w="1780"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518,375,000 </w:t>
            </w:r>
          </w:p>
        </w:tc>
      </w:tr>
      <w:tr w:rsidR="00CF5D8A" w:rsidRPr="009246EC" w:rsidTr="009246EC">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CF5D8A" w:rsidRPr="009246EC" w:rsidRDefault="00CF5D8A" w:rsidP="00CF5D8A">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28</w:t>
            </w:r>
          </w:p>
        </w:tc>
        <w:tc>
          <w:tcPr>
            <w:tcW w:w="1854"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児島小</w:t>
            </w:r>
          </w:p>
        </w:tc>
        <w:tc>
          <w:tcPr>
            <w:tcW w:w="1123"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767</w:t>
            </w:r>
          </w:p>
        </w:tc>
        <w:tc>
          <w:tcPr>
            <w:tcW w:w="1134"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821 </w:t>
            </w:r>
          </w:p>
        </w:tc>
        <w:tc>
          <w:tcPr>
            <w:tcW w:w="1275"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194 </w:t>
            </w:r>
          </w:p>
        </w:tc>
        <w:tc>
          <w:tcPr>
            <w:tcW w:w="1408"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800 </w:t>
            </w:r>
          </w:p>
        </w:tc>
        <w:tc>
          <w:tcPr>
            <w:tcW w:w="1780"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638,000,000 </w:t>
            </w:r>
          </w:p>
        </w:tc>
      </w:tr>
      <w:tr w:rsidR="00CF5D8A" w:rsidRPr="009246EC" w:rsidTr="009246EC">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CF5D8A" w:rsidRPr="009246EC" w:rsidRDefault="00CF5D8A" w:rsidP="00CF5D8A">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29</w:t>
            </w:r>
          </w:p>
        </w:tc>
        <w:tc>
          <w:tcPr>
            <w:tcW w:w="1854"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緑丘小</w:t>
            </w:r>
          </w:p>
        </w:tc>
        <w:tc>
          <w:tcPr>
            <w:tcW w:w="1123"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199</w:t>
            </w:r>
          </w:p>
        </w:tc>
        <w:tc>
          <w:tcPr>
            <w:tcW w:w="1134"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213 </w:t>
            </w:r>
          </w:p>
        </w:tc>
        <w:tc>
          <w:tcPr>
            <w:tcW w:w="1275"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192 </w:t>
            </w:r>
          </w:p>
        </w:tc>
        <w:tc>
          <w:tcPr>
            <w:tcW w:w="1408"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650 </w:t>
            </w:r>
          </w:p>
        </w:tc>
        <w:tc>
          <w:tcPr>
            <w:tcW w:w="1780"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518,375,000 </w:t>
            </w:r>
          </w:p>
        </w:tc>
      </w:tr>
      <w:tr w:rsidR="00CF5D8A" w:rsidRPr="009246EC" w:rsidTr="009246EC">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CF5D8A" w:rsidRPr="009246EC" w:rsidRDefault="00CF5D8A" w:rsidP="00CF5D8A">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30</w:t>
            </w:r>
          </w:p>
        </w:tc>
        <w:tc>
          <w:tcPr>
            <w:tcW w:w="1854"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琴浦東小</w:t>
            </w:r>
          </w:p>
        </w:tc>
        <w:tc>
          <w:tcPr>
            <w:tcW w:w="1123"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279</w:t>
            </w:r>
          </w:p>
        </w:tc>
        <w:tc>
          <w:tcPr>
            <w:tcW w:w="1134"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299 </w:t>
            </w:r>
          </w:p>
        </w:tc>
        <w:tc>
          <w:tcPr>
            <w:tcW w:w="1275"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220 </w:t>
            </w:r>
          </w:p>
        </w:tc>
        <w:tc>
          <w:tcPr>
            <w:tcW w:w="1408"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650 </w:t>
            </w:r>
          </w:p>
        </w:tc>
        <w:tc>
          <w:tcPr>
            <w:tcW w:w="1780"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518,375,000 </w:t>
            </w:r>
          </w:p>
        </w:tc>
      </w:tr>
      <w:tr w:rsidR="00CF5D8A" w:rsidRPr="009246EC" w:rsidTr="009246EC">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CF5D8A" w:rsidRPr="009246EC" w:rsidRDefault="00CF5D8A" w:rsidP="00CF5D8A">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31</w:t>
            </w:r>
          </w:p>
        </w:tc>
        <w:tc>
          <w:tcPr>
            <w:tcW w:w="1854"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琴浦西小</w:t>
            </w:r>
          </w:p>
        </w:tc>
        <w:tc>
          <w:tcPr>
            <w:tcW w:w="1123"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452</w:t>
            </w:r>
          </w:p>
        </w:tc>
        <w:tc>
          <w:tcPr>
            <w:tcW w:w="1134"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484 </w:t>
            </w:r>
          </w:p>
        </w:tc>
        <w:tc>
          <w:tcPr>
            <w:tcW w:w="1275"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192 </w:t>
            </w:r>
          </w:p>
        </w:tc>
        <w:tc>
          <w:tcPr>
            <w:tcW w:w="1408"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650 </w:t>
            </w:r>
          </w:p>
        </w:tc>
        <w:tc>
          <w:tcPr>
            <w:tcW w:w="1780"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518,375,000 </w:t>
            </w:r>
          </w:p>
        </w:tc>
      </w:tr>
      <w:tr w:rsidR="00CF5D8A" w:rsidRPr="009246EC" w:rsidTr="009246EC">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CF5D8A" w:rsidRPr="009246EC" w:rsidRDefault="00CF5D8A" w:rsidP="00CF5D8A">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32</w:t>
            </w:r>
          </w:p>
        </w:tc>
        <w:tc>
          <w:tcPr>
            <w:tcW w:w="1854"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琴浦南小</w:t>
            </w:r>
          </w:p>
        </w:tc>
        <w:tc>
          <w:tcPr>
            <w:tcW w:w="1123"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230</w:t>
            </w:r>
          </w:p>
        </w:tc>
        <w:tc>
          <w:tcPr>
            <w:tcW w:w="1134"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246 </w:t>
            </w:r>
          </w:p>
        </w:tc>
        <w:tc>
          <w:tcPr>
            <w:tcW w:w="1275"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180 </w:t>
            </w:r>
          </w:p>
        </w:tc>
        <w:tc>
          <w:tcPr>
            <w:tcW w:w="1408"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650 </w:t>
            </w:r>
          </w:p>
        </w:tc>
        <w:tc>
          <w:tcPr>
            <w:tcW w:w="1780"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518,375,000 </w:t>
            </w:r>
          </w:p>
        </w:tc>
      </w:tr>
      <w:tr w:rsidR="00CF5D8A" w:rsidRPr="009246EC" w:rsidTr="009246EC">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CF5D8A" w:rsidRPr="009246EC" w:rsidRDefault="00CF5D8A" w:rsidP="00CF5D8A">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33</w:t>
            </w:r>
          </w:p>
        </w:tc>
        <w:tc>
          <w:tcPr>
            <w:tcW w:w="1854"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琴浦北小</w:t>
            </w:r>
          </w:p>
        </w:tc>
        <w:tc>
          <w:tcPr>
            <w:tcW w:w="1123"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11</w:t>
            </w:r>
          </w:p>
        </w:tc>
        <w:tc>
          <w:tcPr>
            <w:tcW w:w="1134"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12 </w:t>
            </w:r>
          </w:p>
        </w:tc>
        <w:tc>
          <w:tcPr>
            <w:tcW w:w="1275"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35 </w:t>
            </w:r>
          </w:p>
        </w:tc>
        <w:tc>
          <w:tcPr>
            <w:tcW w:w="1408"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650 </w:t>
            </w:r>
          </w:p>
        </w:tc>
        <w:tc>
          <w:tcPr>
            <w:tcW w:w="1780"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518,375,000 </w:t>
            </w:r>
          </w:p>
        </w:tc>
      </w:tr>
      <w:tr w:rsidR="00CF5D8A" w:rsidRPr="009246EC" w:rsidTr="009246EC">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CF5D8A" w:rsidRPr="009246EC" w:rsidRDefault="00CF5D8A" w:rsidP="00CF5D8A">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34</w:t>
            </w:r>
          </w:p>
        </w:tc>
        <w:tc>
          <w:tcPr>
            <w:tcW w:w="1854"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郷内小</w:t>
            </w:r>
          </w:p>
        </w:tc>
        <w:tc>
          <w:tcPr>
            <w:tcW w:w="1123"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375</w:t>
            </w:r>
          </w:p>
        </w:tc>
        <w:tc>
          <w:tcPr>
            <w:tcW w:w="1134"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401 </w:t>
            </w:r>
          </w:p>
        </w:tc>
        <w:tc>
          <w:tcPr>
            <w:tcW w:w="1275"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180 </w:t>
            </w:r>
          </w:p>
        </w:tc>
        <w:tc>
          <w:tcPr>
            <w:tcW w:w="1408"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650 </w:t>
            </w:r>
          </w:p>
        </w:tc>
        <w:tc>
          <w:tcPr>
            <w:tcW w:w="1780"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518,375,000 </w:t>
            </w:r>
          </w:p>
        </w:tc>
      </w:tr>
      <w:tr w:rsidR="00CF5D8A" w:rsidRPr="009246EC" w:rsidTr="009246EC">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CF5D8A" w:rsidRPr="009246EC" w:rsidRDefault="00CF5D8A" w:rsidP="00CF5D8A">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35</w:t>
            </w:r>
          </w:p>
        </w:tc>
        <w:tc>
          <w:tcPr>
            <w:tcW w:w="1854"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乙島東小</w:t>
            </w:r>
          </w:p>
        </w:tc>
        <w:tc>
          <w:tcPr>
            <w:tcW w:w="1123"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162</w:t>
            </w:r>
          </w:p>
        </w:tc>
        <w:tc>
          <w:tcPr>
            <w:tcW w:w="1134"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173 </w:t>
            </w:r>
          </w:p>
        </w:tc>
        <w:tc>
          <w:tcPr>
            <w:tcW w:w="1275"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180 </w:t>
            </w:r>
          </w:p>
        </w:tc>
        <w:tc>
          <w:tcPr>
            <w:tcW w:w="1408"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650 </w:t>
            </w:r>
          </w:p>
        </w:tc>
        <w:tc>
          <w:tcPr>
            <w:tcW w:w="1780"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518,375,000 </w:t>
            </w:r>
          </w:p>
        </w:tc>
      </w:tr>
      <w:tr w:rsidR="00CF5D8A" w:rsidRPr="009246EC" w:rsidTr="009246EC">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CF5D8A" w:rsidRPr="009246EC" w:rsidRDefault="00CF5D8A" w:rsidP="00CF5D8A">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36</w:t>
            </w:r>
          </w:p>
        </w:tc>
        <w:tc>
          <w:tcPr>
            <w:tcW w:w="1854"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柏島小</w:t>
            </w:r>
          </w:p>
        </w:tc>
        <w:tc>
          <w:tcPr>
            <w:tcW w:w="1123"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285</w:t>
            </w:r>
          </w:p>
        </w:tc>
        <w:tc>
          <w:tcPr>
            <w:tcW w:w="1134"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305 </w:t>
            </w:r>
          </w:p>
        </w:tc>
        <w:tc>
          <w:tcPr>
            <w:tcW w:w="1275"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192 </w:t>
            </w:r>
          </w:p>
        </w:tc>
        <w:tc>
          <w:tcPr>
            <w:tcW w:w="1408"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650 </w:t>
            </w:r>
          </w:p>
        </w:tc>
        <w:tc>
          <w:tcPr>
            <w:tcW w:w="1780"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518,375,000 </w:t>
            </w:r>
          </w:p>
        </w:tc>
      </w:tr>
      <w:tr w:rsidR="00CF5D8A" w:rsidRPr="009246EC" w:rsidTr="009246EC">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CF5D8A" w:rsidRPr="009246EC" w:rsidRDefault="00CF5D8A" w:rsidP="00CF5D8A">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37</w:t>
            </w:r>
          </w:p>
        </w:tc>
        <w:tc>
          <w:tcPr>
            <w:tcW w:w="1854"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玉島南小</w:t>
            </w:r>
          </w:p>
        </w:tc>
        <w:tc>
          <w:tcPr>
            <w:tcW w:w="1123"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388</w:t>
            </w:r>
          </w:p>
        </w:tc>
        <w:tc>
          <w:tcPr>
            <w:tcW w:w="1134"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415 </w:t>
            </w:r>
          </w:p>
        </w:tc>
        <w:tc>
          <w:tcPr>
            <w:tcW w:w="1275"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247 </w:t>
            </w:r>
          </w:p>
        </w:tc>
        <w:tc>
          <w:tcPr>
            <w:tcW w:w="1408"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650 </w:t>
            </w:r>
          </w:p>
        </w:tc>
        <w:tc>
          <w:tcPr>
            <w:tcW w:w="1780"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518,375,000 </w:t>
            </w:r>
          </w:p>
        </w:tc>
      </w:tr>
      <w:tr w:rsidR="00CF5D8A" w:rsidRPr="009246EC" w:rsidTr="009246EC">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CF5D8A" w:rsidRPr="009246EC" w:rsidRDefault="00CF5D8A" w:rsidP="00CF5D8A">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38</w:t>
            </w:r>
          </w:p>
        </w:tc>
        <w:tc>
          <w:tcPr>
            <w:tcW w:w="1854"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富田小</w:t>
            </w:r>
          </w:p>
        </w:tc>
        <w:tc>
          <w:tcPr>
            <w:tcW w:w="1123"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458</w:t>
            </w:r>
          </w:p>
        </w:tc>
        <w:tc>
          <w:tcPr>
            <w:tcW w:w="1134"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490 </w:t>
            </w:r>
          </w:p>
        </w:tc>
        <w:tc>
          <w:tcPr>
            <w:tcW w:w="1275"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208 </w:t>
            </w:r>
          </w:p>
        </w:tc>
        <w:tc>
          <w:tcPr>
            <w:tcW w:w="1408"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800 </w:t>
            </w:r>
          </w:p>
        </w:tc>
        <w:tc>
          <w:tcPr>
            <w:tcW w:w="1780"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638,000,000 </w:t>
            </w:r>
          </w:p>
        </w:tc>
      </w:tr>
      <w:tr w:rsidR="00CF5D8A" w:rsidRPr="009246EC" w:rsidTr="009246EC">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CF5D8A" w:rsidRPr="009246EC" w:rsidRDefault="00CF5D8A" w:rsidP="00CF5D8A">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39</w:t>
            </w:r>
          </w:p>
        </w:tc>
        <w:tc>
          <w:tcPr>
            <w:tcW w:w="1854"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沙美小</w:t>
            </w:r>
          </w:p>
        </w:tc>
        <w:tc>
          <w:tcPr>
            <w:tcW w:w="1123"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23</w:t>
            </w:r>
          </w:p>
        </w:tc>
        <w:tc>
          <w:tcPr>
            <w:tcW w:w="1134"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25 </w:t>
            </w:r>
          </w:p>
        </w:tc>
        <w:tc>
          <w:tcPr>
            <w:tcW w:w="1275"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183 </w:t>
            </w:r>
          </w:p>
        </w:tc>
        <w:tc>
          <w:tcPr>
            <w:tcW w:w="1408"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650 </w:t>
            </w:r>
          </w:p>
        </w:tc>
        <w:tc>
          <w:tcPr>
            <w:tcW w:w="1780"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518,375,000 </w:t>
            </w:r>
          </w:p>
        </w:tc>
      </w:tr>
      <w:tr w:rsidR="00CF5D8A" w:rsidRPr="009246EC" w:rsidTr="009246EC">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CF5D8A" w:rsidRPr="009246EC" w:rsidRDefault="00CF5D8A" w:rsidP="00CF5D8A">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40</w:t>
            </w:r>
          </w:p>
        </w:tc>
        <w:tc>
          <w:tcPr>
            <w:tcW w:w="1854"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南浦小</w:t>
            </w:r>
          </w:p>
        </w:tc>
        <w:tc>
          <w:tcPr>
            <w:tcW w:w="1123"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15</w:t>
            </w:r>
          </w:p>
        </w:tc>
        <w:tc>
          <w:tcPr>
            <w:tcW w:w="1134"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16 </w:t>
            </w:r>
          </w:p>
        </w:tc>
        <w:tc>
          <w:tcPr>
            <w:tcW w:w="1275"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124 </w:t>
            </w:r>
          </w:p>
        </w:tc>
        <w:tc>
          <w:tcPr>
            <w:tcW w:w="1408"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650 </w:t>
            </w:r>
          </w:p>
        </w:tc>
        <w:tc>
          <w:tcPr>
            <w:tcW w:w="1780"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518,375,000 </w:t>
            </w:r>
          </w:p>
        </w:tc>
      </w:tr>
      <w:tr w:rsidR="00CF5D8A" w:rsidRPr="009246EC" w:rsidTr="009246EC">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CF5D8A" w:rsidRPr="009246EC" w:rsidRDefault="00CF5D8A" w:rsidP="00CF5D8A">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41</w:t>
            </w:r>
          </w:p>
        </w:tc>
        <w:tc>
          <w:tcPr>
            <w:tcW w:w="1854"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穂井田小</w:t>
            </w:r>
          </w:p>
        </w:tc>
        <w:tc>
          <w:tcPr>
            <w:tcW w:w="1123"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50</w:t>
            </w:r>
          </w:p>
        </w:tc>
        <w:tc>
          <w:tcPr>
            <w:tcW w:w="1134"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54 </w:t>
            </w:r>
          </w:p>
        </w:tc>
        <w:tc>
          <w:tcPr>
            <w:tcW w:w="1275"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80 </w:t>
            </w:r>
          </w:p>
        </w:tc>
        <w:tc>
          <w:tcPr>
            <w:tcW w:w="1408"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650 </w:t>
            </w:r>
          </w:p>
        </w:tc>
        <w:tc>
          <w:tcPr>
            <w:tcW w:w="1780"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518,375,000 </w:t>
            </w:r>
          </w:p>
        </w:tc>
      </w:tr>
      <w:tr w:rsidR="00CF5D8A" w:rsidRPr="009246EC" w:rsidTr="009246EC">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CF5D8A" w:rsidRPr="009246EC" w:rsidRDefault="00CF5D8A" w:rsidP="00CF5D8A">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42</w:t>
            </w:r>
          </w:p>
        </w:tc>
        <w:tc>
          <w:tcPr>
            <w:tcW w:w="1854"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味野中</w:t>
            </w:r>
          </w:p>
        </w:tc>
        <w:tc>
          <w:tcPr>
            <w:tcW w:w="1123"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373</w:t>
            </w:r>
          </w:p>
        </w:tc>
        <w:tc>
          <w:tcPr>
            <w:tcW w:w="1134"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399 </w:t>
            </w:r>
          </w:p>
        </w:tc>
        <w:tc>
          <w:tcPr>
            <w:tcW w:w="1275"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229 </w:t>
            </w:r>
          </w:p>
        </w:tc>
        <w:tc>
          <w:tcPr>
            <w:tcW w:w="1408"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650 </w:t>
            </w:r>
          </w:p>
        </w:tc>
        <w:tc>
          <w:tcPr>
            <w:tcW w:w="1780"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518,375,000 </w:t>
            </w:r>
          </w:p>
        </w:tc>
      </w:tr>
      <w:tr w:rsidR="00CF5D8A" w:rsidRPr="009246EC" w:rsidTr="009246EC">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CF5D8A" w:rsidRPr="009246EC" w:rsidRDefault="00CF5D8A" w:rsidP="00CF5D8A">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43</w:t>
            </w:r>
          </w:p>
        </w:tc>
        <w:tc>
          <w:tcPr>
            <w:tcW w:w="1854"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下津井中</w:t>
            </w:r>
          </w:p>
        </w:tc>
        <w:tc>
          <w:tcPr>
            <w:tcW w:w="1123"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71</w:t>
            </w:r>
          </w:p>
        </w:tc>
        <w:tc>
          <w:tcPr>
            <w:tcW w:w="1134"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76 </w:t>
            </w:r>
          </w:p>
        </w:tc>
        <w:tc>
          <w:tcPr>
            <w:tcW w:w="1275"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183 </w:t>
            </w:r>
          </w:p>
        </w:tc>
        <w:tc>
          <w:tcPr>
            <w:tcW w:w="1408"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650 </w:t>
            </w:r>
          </w:p>
        </w:tc>
        <w:tc>
          <w:tcPr>
            <w:tcW w:w="1780"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518,375,000 </w:t>
            </w:r>
          </w:p>
        </w:tc>
      </w:tr>
      <w:tr w:rsidR="00CF5D8A" w:rsidRPr="009246EC" w:rsidTr="009246EC">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CF5D8A" w:rsidRPr="009246EC" w:rsidRDefault="00CF5D8A" w:rsidP="00CF5D8A">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44</w:t>
            </w:r>
          </w:p>
        </w:tc>
        <w:tc>
          <w:tcPr>
            <w:tcW w:w="1854"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児島中</w:t>
            </w:r>
          </w:p>
        </w:tc>
        <w:tc>
          <w:tcPr>
            <w:tcW w:w="1123"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464</w:t>
            </w:r>
          </w:p>
        </w:tc>
        <w:tc>
          <w:tcPr>
            <w:tcW w:w="1134"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496 </w:t>
            </w:r>
          </w:p>
        </w:tc>
        <w:tc>
          <w:tcPr>
            <w:tcW w:w="1275"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183 </w:t>
            </w:r>
          </w:p>
        </w:tc>
        <w:tc>
          <w:tcPr>
            <w:tcW w:w="1408"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800 </w:t>
            </w:r>
          </w:p>
        </w:tc>
        <w:tc>
          <w:tcPr>
            <w:tcW w:w="1780"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638,000,000 </w:t>
            </w:r>
          </w:p>
        </w:tc>
      </w:tr>
      <w:tr w:rsidR="00CF5D8A" w:rsidRPr="009246EC" w:rsidTr="009246EC">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CF5D8A" w:rsidRPr="009246EC" w:rsidRDefault="00CF5D8A" w:rsidP="00CF5D8A">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45</w:t>
            </w:r>
          </w:p>
        </w:tc>
        <w:tc>
          <w:tcPr>
            <w:tcW w:w="1854"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琴浦中</w:t>
            </w:r>
          </w:p>
        </w:tc>
        <w:tc>
          <w:tcPr>
            <w:tcW w:w="1123"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506</w:t>
            </w:r>
          </w:p>
        </w:tc>
        <w:tc>
          <w:tcPr>
            <w:tcW w:w="1134"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541 </w:t>
            </w:r>
          </w:p>
        </w:tc>
        <w:tc>
          <w:tcPr>
            <w:tcW w:w="1275"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222 </w:t>
            </w:r>
          </w:p>
        </w:tc>
        <w:tc>
          <w:tcPr>
            <w:tcW w:w="1408"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800 </w:t>
            </w:r>
          </w:p>
        </w:tc>
        <w:tc>
          <w:tcPr>
            <w:tcW w:w="1780"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638,000,000 </w:t>
            </w:r>
          </w:p>
        </w:tc>
      </w:tr>
      <w:tr w:rsidR="00CF5D8A" w:rsidRPr="009246EC" w:rsidTr="009246EC">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CF5D8A" w:rsidRPr="009246EC" w:rsidRDefault="00CF5D8A" w:rsidP="00CF5D8A">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46</w:t>
            </w:r>
          </w:p>
        </w:tc>
        <w:tc>
          <w:tcPr>
            <w:tcW w:w="1854"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郷内中</w:t>
            </w:r>
          </w:p>
        </w:tc>
        <w:tc>
          <w:tcPr>
            <w:tcW w:w="1123"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212</w:t>
            </w:r>
          </w:p>
        </w:tc>
        <w:tc>
          <w:tcPr>
            <w:tcW w:w="1134"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227 </w:t>
            </w:r>
          </w:p>
        </w:tc>
        <w:tc>
          <w:tcPr>
            <w:tcW w:w="1275"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157 </w:t>
            </w:r>
          </w:p>
        </w:tc>
        <w:tc>
          <w:tcPr>
            <w:tcW w:w="1408"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650 </w:t>
            </w:r>
          </w:p>
        </w:tc>
        <w:tc>
          <w:tcPr>
            <w:tcW w:w="1780"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518,375,000 </w:t>
            </w:r>
          </w:p>
        </w:tc>
      </w:tr>
      <w:tr w:rsidR="00CF5D8A" w:rsidRPr="009246EC" w:rsidTr="009246EC">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CF5D8A" w:rsidRPr="009246EC" w:rsidRDefault="00CF5D8A" w:rsidP="00CF5D8A">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47</w:t>
            </w:r>
          </w:p>
        </w:tc>
        <w:tc>
          <w:tcPr>
            <w:tcW w:w="1854"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玉島北中</w:t>
            </w:r>
          </w:p>
        </w:tc>
        <w:tc>
          <w:tcPr>
            <w:tcW w:w="1123"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623</w:t>
            </w:r>
          </w:p>
        </w:tc>
        <w:tc>
          <w:tcPr>
            <w:tcW w:w="1134"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667 </w:t>
            </w:r>
          </w:p>
        </w:tc>
        <w:tc>
          <w:tcPr>
            <w:tcW w:w="1275"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229 </w:t>
            </w:r>
          </w:p>
        </w:tc>
        <w:tc>
          <w:tcPr>
            <w:tcW w:w="1408"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800 </w:t>
            </w:r>
          </w:p>
        </w:tc>
        <w:tc>
          <w:tcPr>
            <w:tcW w:w="1780"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638,000,000 </w:t>
            </w:r>
          </w:p>
        </w:tc>
      </w:tr>
      <w:tr w:rsidR="00CF5D8A" w:rsidRPr="009246EC" w:rsidTr="009246EC">
        <w:trPr>
          <w:trHeight w:val="27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CF5D8A" w:rsidRPr="009246EC" w:rsidRDefault="00CF5D8A" w:rsidP="00CF5D8A">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48</w:t>
            </w:r>
          </w:p>
        </w:tc>
        <w:tc>
          <w:tcPr>
            <w:tcW w:w="1854"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庄小・庄中</w:t>
            </w:r>
          </w:p>
        </w:tc>
        <w:tc>
          <w:tcPr>
            <w:tcW w:w="1123"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1326</w:t>
            </w:r>
          </w:p>
        </w:tc>
        <w:tc>
          <w:tcPr>
            <w:tcW w:w="1134"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1,419 </w:t>
            </w:r>
          </w:p>
        </w:tc>
        <w:tc>
          <w:tcPr>
            <w:tcW w:w="1275"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380 </w:t>
            </w:r>
          </w:p>
        </w:tc>
        <w:tc>
          <w:tcPr>
            <w:tcW w:w="1408"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1,150 </w:t>
            </w:r>
          </w:p>
        </w:tc>
        <w:tc>
          <w:tcPr>
            <w:tcW w:w="1780" w:type="dxa"/>
            <w:tcBorders>
              <w:top w:val="nil"/>
              <w:left w:val="nil"/>
              <w:bottom w:val="single" w:sz="4" w:space="0" w:color="auto"/>
              <w:right w:val="single" w:sz="4" w:space="0" w:color="auto"/>
            </w:tcBorders>
            <w:shd w:val="clear" w:color="auto" w:fill="auto"/>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917,125,000 </w:t>
            </w:r>
          </w:p>
        </w:tc>
      </w:tr>
      <w:tr w:rsidR="00CF5D8A" w:rsidRPr="009246EC" w:rsidTr="009246EC">
        <w:trPr>
          <w:trHeight w:val="270"/>
        </w:trPr>
        <w:tc>
          <w:tcPr>
            <w:tcW w:w="567" w:type="dxa"/>
            <w:tcBorders>
              <w:top w:val="nil"/>
              <w:left w:val="single" w:sz="4" w:space="0" w:color="auto"/>
              <w:bottom w:val="single" w:sz="4" w:space="0" w:color="auto"/>
              <w:right w:val="single" w:sz="4" w:space="0" w:color="auto"/>
            </w:tcBorders>
            <w:shd w:val="clear" w:color="000000" w:fill="D9D9D9"/>
            <w:noWrap/>
            <w:vAlign w:val="center"/>
            <w:hideMark/>
          </w:tcPr>
          <w:p w:rsidR="00CF5D8A" w:rsidRPr="009246EC" w:rsidRDefault="00CF5D8A" w:rsidP="00CF5D8A">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　</w:t>
            </w:r>
          </w:p>
        </w:tc>
        <w:tc>
          <w:tcPr>
            <w:tcW w:w="1854" w:type="dxa"/>
            <w:tcBorders>
              <w:top w:val="nil"/>
              <w:left w:val="nil"/>
              <w:bottom w:val="single" w:sz="4" w:space="0" w:color="auto"/>
              <w:right w:val="single" w:sz="4" w:space="0" w:color="auto"/>
            </w:tcBorders>
            <w:shd w:val="clear" w:color="000000" w:fill="D9D9D9"/>
            <w:noWrap/>
            <w:vAlign w:val="center"/>
            <w:hideMark/>
          </w:tcPr>
          <w:p w:rsidR="00CF5D8A" w:rsidRPr="009246EC" w:rsidRDefault="00CF5D8A" w:rsidP="00CF5D8A">
            <w:pPr>
              <w:widowControl/>
              <w:jc w:val="center"/>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合計</w:t>
            </w:r>
          </w:p>
        </w:tc>
        <w:tc>
          <w:tcPr>
            <w:tcW w:w="1123" w:type="dxa"/>
            <w:tcBorders>
              <w:top w:val="nil"/>
              <w:left w:val="nil"/>
              <w:bottom w:val="single" w:sz="4" w:space="0" w:color="auto"/>
              <w:right w:val="single" w:sz="4" w:space="0" w:color="auto"/>
            </w:tcBorders>
            <w:shd w:val="clear" w:color="000000" w:fill="D9D9D9"/>
            <w:noWrap/>
            <w:vAlign w:val="center"/>
            <w:hideMark/>
          </w:tcPr>
          <w:p w:rsidR="00CF5D8A" w:rsidRPr="009246EC" w:rsidRDefault="00CF5D8A" w:rsidP="00CF5D8A">
            <w:pPr>
              <w:widowControl/>
              <w:jc w:val="lef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　</w:t>
            </w:r>
          </w:p>
        </w:tc>
        <w:tc>
          <w:tcPr>
            <w:tcW w:w="1134" w:type="dxa"/>
            <w:tcBorders>
              <w:top w:val="nil"/>
              <w:left w:val="nil"/>
              <w:bottom w:val="single" w:sz="4" w:space="0" w:color="auto"/>
              <w:right w:val="single" w:sz="4" w:space="0" w:color="auto"/>
            </w:tcBorders>
            <w:shd w:val="clear" w:color="000000" w:fill="D9D9D9"/>
            <w:noWrap/>
            <w:vAlign w:val="center"/>
            <w:hideMark/>
          </w:tcPr>
          <w:p w:rsidR="00CF5D8A" w:rsidRPr="009246EC" w:rsidRDefault="00CF5D8A" w:rsidP="00CF5D8A">
            <w:pPr>
              <w:widowControl/>
              <w:jc w:val="righ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22,429 </w:t>
            </w:r>
          </w:p>
        </w:tc>
        <w:tc>
          <w:tcPr>
            <w:tcW w:w="1275" w:type="dxa"/>
            <w:tcBorders>
              <w:top w:val="nil"/>
              <w:left w:val="nil"/>
              <w:bottom w:val="single" w:sz="4" w:space="0" w:color="auto"/>
              <w:right w:val="single" w:sz="4" w:space="0" w:color="auto"/>
            </w:tcBorders>
            <w:shd w:val="clear" w:color="000000" w:fill="D9D9D9"/>
            <w:noWrap/>
            <w:vAlign w:val="center"/>
            <w:hideMark/>
          </w:tcPr>
          <w:p w:rsidR="00CF5D8A" w:rsidRPr="009246EC" w:rsidRDefault="00CF5D8A" w:rsidP="00CF5D8A">
            <w:pPr>
              <w:widowControl/>
              <w:jc w:val="lef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　</w:t>
            </w:r>
          </w:p>
        </w:tc>
        <w:tc>
          <w:tcPr>
            <w:tcW w:w="1408" w:type="dxa"/>
            <w:tcBorders>
              <w:top w:val="nil"/>
              <w:left w:val="nil"/>
              <w:bottom w:val="single" w:sz="4" w:space="0" w:color="auto"/>
              <w:right w:val="single" w:sz="4" w:space="0" w:color="auto"/>
            </w:tcBorders>
            <w:shd w:val="clear" w:color="000000" w:fill="D9D9D9"/>
            <w:noWrap/>
            <w:vAlign w:val="center"/>
            <w:hideMark/>
          </w:tcPr>
          <w:p w:rsidR="00CF5D8A" w:rsidRPr="009246EC" w:rsidRDefault="00CF5D8A" w:rsidP="00CF5D8A">
            <w:pPr>
              <w:widowControl/>
              <w:jc w:val="left"/>
              <w:rPr>
                <w:rFonts w:ascii="ＭＳ Ｐゴシック" w:eastAsia="ＭＳ Ｐゴシック" w:hAnsi="ＭＳ Ｐゴシック" w:cs="ＭＳ Ｐゴシック"/>
                <w:color w:val="000000"/>
                <w:kern w:val="0"/>
                <w:szCs w:val="21"/>
              </w:rPr>
            </w:pPr>
            <w:r w:rsidRPr="009246EC">
              <w:rPr>
                <w:rFonts w:ascii="ＭＳ Ｐゴシック" w:eastAsia="ＭＳ Ｐゴシック" w:hAnsi="ＭＳ Ｐゴシック" w:cs="ＭＳ Ｐゴシック" w:hint="eastAsia"/>
                <w:color w:val="000000"/>
                <w:kern w:val="0"/>
                <w:szCs w:val="21"/>
              </w:rPr>
              <w:t xml:space="preserve">　</w:t>
            </w:r>
          </w:p>
        </w:tc>
        <w:tc>
          <w:tcPr>
            <w:tcW w:w="1780" w:type="dxa"/>
            <w:tcBorders>
              <w:top w:val="nil"/>
              <w:left w:val="nil"/>
              <w:bottom w:val="single" w:sz="4" w:space="0" w:color="auto"/>
              <w:right w:val="single" w:sz="4" w:space="0" w:color="auto"/>
            </w:tcBorders>
            <w:shd w:val="clear" w:color="000000" w:fill="D9D9D9"/>
            <w:noWrap/>
            <w:vAlign w:val="center"/>
            <w:hideMark/>
          </w:tcPr>
          <w:p w:rsidR="00CF5D8A" w:rsidRPr="00AB2BFA" w:rsidRDefault="00CF5D8A" w:rsidP="00CF5D8A">
            <w:pPr>
              <w:widowControl/>
              <w:jc w:val="right"/>
              <w:rPr>
                <w:rFonts w:ascii="ＭＳ Ｐゴシック" w:eastAsia="ＭＳ Ｐゴシック" w:hAnsi="ＭＳ Ｐゴシック" w:cs="ＭＳ Ｐゴシック"/>
                <w:b/>
                <w:color w:val="000000"/>
                <w:kern w:val="0"/>
                <w:szCs w:val="21"/>
              </w:rPr>
            </w:pPr>
            <w:r w:rsidRPr="00AB2BFA">
              <w:rPr>
                <w:rFonts w:ascii="ＭＳ Ｐゴシック" w:eastAsia="ＭＳ Ｐゴシック" w:hAnsi="ＭＳ Ｐゴシック" w:cs="ＭＳ Ｐゴシック" w:hint="eastAsia"/>
                <w:b/>
                <w:color w:val="000000"/>
                <w:kern w:val="0"/>
                <w:szCs w:val="21"/>
              </w:rPr>
              <w:t xml:space="preserve">27,832,750,000 </w:t>
            </w:r>
          </w:p>
        </w:tc>
      </w:tr>
    </w:tbl>
    <w:p w:rsidR="00CF5D8A" w:rsidRDefault="00CF5D8A"/>
    <w:p w:rsidR="00F151FA" w:rsidRDefault="00F151FA"/>
    <w:p w:rsidR="00CF5D8A" w:rsidRDefault="00377AE3">
      <w:r>
        <w:rPr>
          <w:rFonts w:hint="eastAsia"/>
        </w:rPr>
        <w:tab/>
      </w:r>
      <w:r w:rsidR="00CF5D8A">
        <w:rPr>
          <w:rFonts w:hint="eastAsia"/>
        </w:rPr>
        <w:t>【</w:t>
      </w:r>
      <w:r w:rsidR="00CF5D8A">
        <w:rPr>
          <w:rFonts w:hint="eastAsia"/>
        </w:rPr>
        <w:t>5,500</w:t>
      </w:r>
      <w:r w:rsidR="00CF5D8A">
        <w:rPr>
          <w:rFonts w:hint="eastAsia"/>
        </w:rPr>
        <w:t>食の共同調理場を</w:t>
      </w:r>
      <w:r w:rsidR="00CF5D8A">
        <w:rPr>
          <w:rFonts w:hint="eastAsia"/>
        </w:rPr>
        <w:t>4</w:t>
      </w:r>
      <w:r w:rsidR="00CF5D8A">
        <w:rPr>
          <w:rFonts w:hint="eastAsia"/>
        </w:rPr>
        <w:t>か所整備する場合の費用】</w:t>
      </w:r>
    </w:p>
    <w:p w:rsidR="00CF5D8A" w:rsidRDefault="00CF5D8A" w:rsidP="00CF5D8A">
      <w:pPr>
        <w:jc w:val="center"/>
        <w:rPr>
          <w:sz w:val="22"/>
        </w:rPr>
      </w:pPr>
      <w:r w:rsidRPr="00CF5D8A">
        <w:rPr>
          <w:rFonts w:hint="eastAsia"/>
          <w:sz w:val="22"/>
        </w:rPr>
        <w:t>2,800</w:t>
      </w:r>
      <w:r w:rsidRPr="00CF5D8A">
        <w:rPr>
          <w:rFonts w:hint="eastAsia"/>
          <w:sz w:val="22"/>
        </w:rPr>
        <w:t>㎡×</w:t>
      </w:r>
      <w:r w:rsidR="00AB2BFA">
        <w:rPr>
          <w:rFonts w:hint="eastAsia"/>
          <w:sz w:val="22"/>
        </w:rPr>
        <w:t>64</w:t>
      </w:r>
      <w:r w:rsidRPr="00CF5D8A">
        <w:rPr>
          <w:rFonts w:hint="eastAsia"/>
          <w:sz w:val="22"/>
        </w:rPr>
        <w:t>0,000</w:t>
      </w:r>
      <w:r w:rsidRPr="00CF5D8A">
        <w:rPr>
          <w:rFonts w:hint="eastAsia"/>
          <w:sz w:val="22"/>
        </w:rPr>
        <w:t>円×</w:t>
      </w:r>
      <w:r w:rsidRPr="00CF5D8A">
        <w:rPr>
          <w:rFonts w:hint="eastAsia"/>
          <w:sz w:val="22"/>
        </w:rPr>
        <w:t>1.45</w:t>
      </w:r>
      <w:r w:rsidRPr="00CF5D8A">
        <w:rPr>
          <w:rFonts w:hint="eastAsia"/>
          <w:sz w:val="22"/>
        </w:rPr>
        <w:t>×</w:t>
      </w:r>
      <w:r w:rsidRPr="00CF5D8A">
        <w:rPr>
          <w:rFonts w:hint="eastAsia"/>
          <w:sz w:val="22"/>
        </w:rPr>
        <w:t>4</w:t>
      </w:r>
      <w:r w:rsidRPr="00CF5D8A">
        <w:rPr>
          <w:rFonts w:hint="eastAsia"/>
          <w:sz w:val="22"/>
        </w:rPr>
        <w:t>か所＝</w:t>
      </w:r>
      <w:r w:rsidR="00AB2BFA" w:rsidRPr="00AB2BFA">
        <w:rPr>
          <w:rFonts w:hint="eastAsia"/>
          <w:b/>
          <w:sz w:val="22"/>
        </w:rPr>
        <w:t>10,393,600,000</w:t>
      </w:r>
      <w:r w:rsidR="00AB2BFA" w:rsidRPr="00AB2BFA">
        <w:rPr>
          <w:rFonts w:hint="eastAsia"/>
          <w:b/>
          <w:sz w:val="22"/>
        </w:rPr>
        <w:t>円</w:t>
      </w:r>
    </w:p>
    <w:p w:rsidR="00CF5D8A" w:rsidRDefault="00CF5D8A" w:rsidP="000661C1">
      <w:pPr>
        <w:jc w:val="left"/>
        <w:rPr>
          <w:sz w:val="22"/>
        </w:rPr>
      </w:pPr>
    </w:p>
    <w:p w:rsidR="00D6760C" w:rsidRDefault="00D6760C" w:rsidP="000661C1">
      <w:pPr>
        <w:jc w:val="left"/>
        <w:rPr>
          <w:sz w:val="22"/>
        </w:rPr>
      </w:pPr>
    </w:p>
    <w:p w:rsidR="00CF5D8A" w:rsidRPr="00377AE3" w:rsidRDefault="003B3088" w:rsidP="00377AE3">
      <w:pPr>
        <w:rPr>
          <w:rFonts w:asciiTheme="majorEastAsia" w:eastAsiaTheme="majorEastAsia" w:hAnsiTheme="majorEastAsia"/>
        </w:rPr>
      </w:pPr>
      <w:r w:rsidRPr="00377AE3">
        <w:rPr>
          <w:rFonts w:asciiTheme="majorEastAsia" w:eastAsiaTheme="majorEastAsia" w:hAnsiTheme="majorEastAsia" w:hint="eastAsia"/>
        </w:rPr>
        <w:t>（</w:t>
      </w:r>
      <w:r w:rsidR="008110F0" w:rsidRPr="00377AE3">
        <w:rPr>
          <w:rFonts w:asciiTheme="majorEastAsia" w:eastAsiaTheme="majorEastAsia" w:hAnsiTheme="majorEastAsia" w:hint="eastAsia"/>
        </w:rPr>
        <w:t>オ</w:t>
      </w:r>
      <w:r w:rsidRPr="00377AE3">
        <w:rPr>
          <w:rFonts w:asciiTheme="majorEastAsia" w:eastAsiaTheme="majorEastAsia" w:hAnsiTheme="majorEastAsia" w:hint="eastAsia"/>
        </w:rPr>
        <w:t>）実際に更新するにあたって、追加で必要となる費用</w:t>
      </w:r>
    </w:p>
    <w:p w:rsidR="003B3088" w:rsidRDefault="003B3088" w:rsidP="00CF5D8A">
      <w:pPr>
        <w:jc w:val="left"/>
        <w:rPr>
          <w:sz w:val="22"/>
        </w:rPr>
      </w:pPr>
      <w:r>
        <w:rPr>
          <w:rFonts w:hint="eastAsia"/>
          <w:sz w:val="22"/>
        </w:rPr>
        <w:tab/>
      </w:r>
      <w:r>
        <w:rPr>
          <w:rFonts w:hint="eastAsia"/>
          <w:sz w:val="22"/>
        </w:rPr>
        <w:t>①設計費用</w:t>
      </w:r>
    </w:p>
    <w:p w:rsidR="003B3088" w:rsidRDefault="003B3088" w:rsidP="00CF5D8A">
      <w:pPr>
        <w:jc w:val="left"/>
        <w:rPr>
          <w:sz w:val="22"/>
        </w:rPr>
      </w:pPr>
      <w:r>
        <w:rPr>
          <w:rFonts w:hint="eastAsia"/>
          <w:sz w:val="22"/>
        </w:rPr>
        <w:tab/>
      </w:r>
      <w:r>
        <w:rPr>
          <w:rFonts w:hint="eastAsia"/>
          <w:sz w:val="22"/>
        </w:rPr>
        <w:t>②土地購入費用</w:t>
      </w:r>
    </w:p>
    <w:p w:rsidR="003B3088" w:rsidRDefault="003B3088" w:rsidP="00CF5D8A">
      <w:pPr>
        <w:jc w:val="left"/>
        <w:rPr>
          <w:sz w:val="22"/>
        </w:rPr>
      </w:pPr>
      <w:r>
        <w:rPr>
          <w:rFonts w:hint="eastAsia"/>
          <w:sz w:val="22"/>
        </w:rPr>
        <w:tab/>
      </w:r>
      <w:r>
        <w:rPr>
          <w:rFonts w:hint="eastAsia"/>
          <w:sz w:val="22"/>
        </w:rPr>
        <w:t>③調理業務に必要な備品と消耗品の購入費用</w:t>
      </w:r>
    </w:p>
    <w:p w:rsidR="00E56B14" w:rsidRDefault="00E56B14" w:rsidP="00CF5D8A">
      <w:pPr>
        <w:jc w:val="left"/>
        <w:rPr>
          <w:sz w:val="22"/>
        </w:rPr>
      </w:pPr>
    </w:p>
    <w:p w:rsidR="00B13757" w:rsidRDefault="00B13757">
      <w:pPr>
        <w:widowControl/>
        <w:jc w:val="left"/>
        <w:rPr>
          <w:sz w:val="22"/>
        </w:rPr>
      </w:pPr>
      <w:r>
        <w:rPr>
          <w:sz w:val="22"/>
        </w:rPr>
        <w:br w:type="page"/>
      </w:r>
    </w:p>
    <w:p w:rsidR="003B3088" w:rsidRDefault="00377AE3" w:rsidP="00377AE3">
      <w:pPr>
        <w:pStyle w:val="1"/>
      </w:pPr>
      <w:r>
        <w:rPr>
          <w:rFonts w:hint="eastAsia"/>
        </w:rPr>
        <w:t>３　近年、他自治体が公表した調理場整備計画について</w:t>
      </w:r>
    </w:p>
    <w:p w:rsidR="00E56B14" w:rsidRDefault="00E56B14" w:rsidP="00E56B14"/>
    <w:p w:rsidR="00E56B14" w:rsidRPr="00E56B14" w:rsidRDefault="00E56B14" w:rsidP="00E56B14">
      <w:r w:rsidRPr="00E56B14">
        <w:rPr>
          <w:rFonts w:hint="eastAsia"/>
        </w:rPr>
        <w:t>以下、インターネットで検索できた近年公表されている調理場整備計画です。</w:t>
      </w:r>
    </w:p>
    <w:tbl>
      <w:tblPr>
        <w:tblStyle w:val="a9"/>
        <w:tblW w:w="0" w:type="auto"/>
        <w:tblInd w:w="250" w:type="dxa"/>
        <w:tblLook w:val="04A0" w:firstRow="1" w:lastRow="0" w:firstColumn="1" w:lastColumn="0" w:noHBand="0" w:noVBand="1"/>
      </w:tblPr>
      <w:tblGrid>
        <w:gridCol w:w="567"/>
        <w:gridCol w:w="4394"/>
        <w:gridCol w:w="4751"/>
      </w:tblGrid>
      <w:tr w:rsidR="00E56B14" w:rsidRPr="00E56B14" w:rsidTr="00EF2B7E">
        <w:tc>
          <w:tcPr>
            <w:tcW w:w="567" w:type="dxa"/>
            <w:vMerge w:val="restart"/>
            <w:vAlign w:val="center"/>
          </w:tcPr>
          <w:p w:rsidR="00E56B14" w:rsidRPr="00E56B14" w:rsidRDefault="00E56B14" w:rsidP="00E56B14">
            <w:r w:rsidRPr="00E56B14">
              <w:rPr>
                <w:rFonts w:hint="eastAsia"/>
              </w:rPr>
              <w:t>１</w:t>
            </w:r>
          </w:p>
        </w:tc>
        <w:tc>
          <w:tcPr>
            <w:tcW w:w="9145" w:type="dxa"/>
            <w:gridSpan w:val="2"/>
          </w:tcPr>
          <w:p w:rsidR="00E56B14" w:rsidRPr="00E56B14" w:rsidRDefault="00E56B14" w:rsidP="00B13757">
            <w:pPr>
              <w:rPr>
                <w:b/>
              </w:rPr>
            </w:pPr>
            <w:r w:rsidRPr="00E56B14">
              <w:rPr>
                <w:rFonts w:hint="eastAsia"/>
                <w:b/>
              </w:rPr>
              <w:t>伊勢崎市学校給食調理場整備再編計画（Ｈ２８）</w:t>
            </w:r>
            <w:r w:rsidR="00B13757">
              <w:rPr>
                <w:rFonts w:hint="eastAsia"/>
                <w:b/>
              </w:rPr>
              <w:t xml:space="preserve">　　　　　　</w:t>
            </w:r>
            <w:r w:rsidRPr="00E56B14">
              <w:rPr>
                <w:rFonts w:hint="eastAsia"/>
                <w:b/>
              </w:rPr>
              <w:t>20,000</w:t>
            </w:r>
            <w:r w:rsidRPr="00E56B14">
              <w:rPr>
                <w:rFonts w:hint="eastAsia"/>
                <w:b/>
              </w:rPr>
              <w:t>食</w:t>
            </w:r>
          </w:p>
        </w:tc>
      </w:tr>
      <w:tr w:rsidR="00E56B14" w:rsidRPr="00E56B14" w:rsidTr="00EF2B7E">
        <w:tc>
          <w:tcPr>
            <w:tcW w:w="567" w:type="dxa"/>
            <w:vMerge/>
          </w:tcPr>
          <w:p w:rsidR="00E56B14" w:rsidRPr="00E56B14" w:rsidRDefault="00E56B14" w:rsidP="00E56B14"/>
        </w:tc>
        <w:tc>
          <w:tcPr>
            <w:tcW w:w="4394" w:type="dxa"/>
          </w:tcPr>
          <w:p w:rsidR="00E56B14" w:rsidRPr="00E56B14" w:rsidRDefault="00E56B14" w:rsidP="00E56B14">
            <w:r w:rsidRPr="00E56B14">
              <w:rPr>
                <w:rFonts w:hint="eastAsia"/>
              </w:rPr>
              <w:t>【課題】</w:t>
            </w:r>
          </w:p>
          <w:p w:rsidR="00E56B14" w:rsidRPr="00E56B14" w:rsidRDefault="00E56B14" w:rsidP="00E56B14">
            <w:r w:rsidRPr="00E56B14">
              <w:rPr>
                <w:rFonts w:hint="eastAsia"/>
              </w:rPr>
              <w:t>施設の老朽化及び耐震性能（共同調理場６）</w:t>
            </w:r>
          </w:p>
          <w:p w:rsidR="00E56B14" w:rsidRPr="00E56B14" w:rsidRDefault="00E56B14" w:rsidP="00E56B14">
            <w:r w:rsidRPr="00E56B14">
              <w:rPr>
                <w:rFonts w:hint="eastAsia"/>
              </w:rPr>
              <w:t>設備機器の老朽化</w:t>
            </w:r>
          </w:p>
          <w:p w:rsidR="00E56B14" w:rsidRPr="00E56B14" w:rsidRDefault="00E56B14" w:rsidP="00E56B14">
            <w:r w:rsidRPr="00E56B14">
              <w:rPr>
                <w:rFonts w:hint="eastAsia"/>
              </w:rPr>
              <w:t>衛生管理基準の遵守</w:t>
            </w:r>
          </w:p>
          <w:p w:rsidR="00E56B14" w:rsidRPr="00E56B14" w:rsidRDefault="00E56B14" w:rsidP="00E56B14">
            <w:r w:rsidRPr="00E56B14">
              <w:rPr>
                <w:rFonts w:hint="eastAsia"/>
              </w:rPr>
              <w:t>食物アレルギーへの対応</w:t>
            </w:r>
          </w:p>
          <w:p w:rsidR="00E56B14" w:rsidRPr="00E56B14" w:rsidRDefault="00E56B14" w:rsidP="00E56B14">
            <w:r w:rsidRPr="00E56B14">
              <w:rPr>
                <w:rFonts w:hint="eastAsia"/>
              </w:rPr>
              <w:t>学校給食調理場における食育の機能</w:t>
            </w:r>
          </w:p>
          <w:p w:rsidR="00E56B14" w:rsidRPr="00E56B14" w:rsidRDefault="00E56B14" w:rsidP="00E56B14">
            <w:r w:rsidRPr="00E56B14">
              <w:rPr>
                <w:rFonts w:hint="eastAsia"/>
              </w:rPr>
              <w:t>調理・洗浄業務の運営（職員確保）</w:t>
            </w:r>
          </w:p>
        </w:tc>
        <w:tc>
          <w:tcPr>
            <w:tcW w:w="4751" w:type="dxa"/>
          </w:tcPr>
          <w:p w:rsidR="00E56B14" w:rsidRPr="00E56B14" w:rsidRDefault="00E56B14" w:rsidP="00E56B14">
            <w:r w:rsidRPr="00E56B14">
              <w:rPr>
                <w:rFonts w:hint="eastAsia"/>
              </w:rPr>
              <w:t>【方針】</w:t>
            </w:r>
          </w:p>
          <w:p w:rsidR="00E56B14" w:rsidRPr="00E56B14" w:rsidRDefault="00E56B14" w:rsidP="00E56B14">
            <w:r w:rsidRPr="00E56B14">
              <w:rPr>
                <w:rFonts w:hint="eastAsia"/>
              </w:rPr>
              <w:t>12,000</w:t>
            </w:r>
            <w:r w:rsidRPr="00E56B14">
              <w:rPr>
                <w:rFonts w:hint="eastAsia"/>
              </w:rPr>
              <w:t>食規模の調理場整備と配送区域の再編</w:t>
            </w:r>
          </w:p>
        </w:tc>
      </w:tr>
      <w:tr w:rsidR="00E56B14" w:rsidRPr="00E56B14" w:rsidTr="00EF2B7E">
        <w:tc>
          <w:tcPr>
            <w:tcW w:w="567" w:type="dxa"/>
            <w:vMerge w:val="restart"/>
            <w:vAlign w:val="center"/>
          </w:tcPr>
          <w:p w:rsidR="00E56B14" w:rsidRPr="00E56B14" w:rsidRDefault="00E56B14" w:rsidP="00E56B14">
            <w:r w:rsidRPr="00E56B14">
              <w:rPr>
                <w:rFonts w:hint="eastAsia"/>
              </w:rPr>
              <w:t>２</w:t>
            </w:r>
          </w:p>
        </w:tc>
        <w:tc>
          <w:tcPr>
            <w:tcW w:w="9145" w:type="dxa"/>
            <w:gridSpan w:val="2"/>
          </w:tcPr>
          <w:p w:rsidR="00E56B14" w:rsidRPr="00E56B14" w:rsidRDefault="00E56B14" w:rsidP="00E56B14">
            <w:pPr>
              <w:rPr>
                <w:b/>
              </w:rPr>
            </w:pPr>
            <w:r w:rsidRPr="00E56B14">
              <w:rPr>
                <w:rFonts w:hint="eastAsia"/>
                <w:b/>
              </w:rPr>
              <w:t>一宮市学校給食調理場整備基本構想（Ｈ２９）</w:t>
            </w:r>
            <w:r w:rsidRPr="00E56B14">
              <w:rPr>
                <w:rFonts w:hint="eastAsia"/>
                <w:b/>
              </w:rPr>
              <w:tab/>
            </w:r>
            <w:r w:rsidRPr="00E56B14">
              <w:rPr>
                <w:rFonts w:hint="eastAsia"/>
                <w:b/>
              </w:rPr>
              <w:tab/>
              <w:t>38,000</w:t>
            </w:r>
            <w:r w:rsidRPr="00E56B14">
              <w:rPr>
                <w:rFonts w:hint="eastAsia"/>
                <w:b/>
              </w:rPr>
              <w:t>食</w:t>
            </w:r>
          </w:p>
        </w:tc>
      </w:tr>
      <w:tr w:rsidR="00E56B14" w:rsidRPr="00E56B14" w:rsidTr="00EF2B7E">
        <w:tc>
          <w:tcPr>
            <w:tcW w:w="567" w:type="dxa"/>
            <w:vMerge/>
          </w:tcPr>
          <w:p w:rsidR="00E56B14" w:rsidRPr="00E56B14" w:rsidRDefault="00E56B14" w:rsidP="00E56B14"/>
        </w:tc>
        <w:tc>
          <w:tcPr>
            <w:tcW w:w="4394" w:type="dxa"/>
          </w:tcPr>
          <w:p w:rsidR="00E56B14" w:rsidRPr="00E56B14" w:rsidRDefault="00E56B14" w:rsidP="00E56B14">
            <w:r w:rsidRPr="00E56B14">
              <w:rPr>
                <w:rFonts w:hint="eastAsia"/>
              </w:rPr>
              <w:t>【課題】</w:t>
            </w:r>
          </w:p>
          <w:p w:rsidR="00E56B14" w:rsidRPr="00E56B14" w:rsidRDefault="00E56B14" w:rsidP="00E56B14">
            <w:r w:rsidRPr="00E56B14">
              <w:rPr>
                <w:rFonts w:hint="eastAsia"/>
              </w:rPr>
              <w:t>施設の老朽化（共同調理場２・自校方式４）</w:t>
            </w:r>
          </w:p>
        </w:tc>
        <w:tc>
          <w:tcPr>
            <w:tcW w:w="4751" w:type="dxa"/>
          </w:tcPr>
          <w:p w:rsidR="00E56B14" w:rsidRPr="00E56B14" w:rsidRDefault="00E56B14" w:rsidP="00E56B14">
            <w:r w:rsidRPr="00E56B14">
              <w:rPr>
                <w:rFonts w:hint="eastAsia"/>
              </w:rPr>
              <w:t>【方針】</w:t>
            </w:r>
          </w:p>
          <w:p w:rsidR="00E56B14" w:rsidRPr="00E56B14" w:rsidRDefault="00E56B14" w:rsidP="00E56B14">
            <w:r w:rsidRPr="00E56B14">
              <w:rPr>
                <w:rFonts w:hint="eastAsia"/>
              </w:rPr>
              <w:t>引き続き学校給食審査会で、自校方式を残すかどうか協議</w:t>
            </w:r>
          </w:p>
          <w:p w:rsidR="00E56B14" w:rsidRPr="00E56B14" w:rsidRDefault="00E56B14" w:rsidP="00E56B14">
            <w:r w:rsidRPr="00E56B14">
              <w:rPr>
                <w:rFonts w:hint="eastAsia"/>
              </w:rPr>
              <w:t>いづれにしても新調理場の整備と完成までの間の既存調理場の修繕が必要</w:t>
            </w:r>
          </w:p>
        </w:tc>
      </w:tr>
      <w:tr w:rsidR="00E56B14" w:rsidRPr="00E56B14" w:rsidTr="00EF2B7E">
        <w:tc>
          <w:tcPr>
            <w:tcW w:w="567" w:type="dxa"/>
            <w:vMerge w:val="restart"/>
            <w:vAlign w:val="center"/>
          </w:tcPr>
          <w:p w:rsidR="00E56B14" w:rsidRPr="00E56B14" w:rsidRDefault="00E56B14" w:rsidP="00E56B14">
            <w:r w:rsidRPr="00E56B14">
              <w:rPr>
                <w:rFonts w:hint="eastAsia"/>
              </w:rPr>
              <w:t>３</w:t>
            </w:r>
          </w:p>
        </w:tc>
        <w:tc>
          <w:tcPr>
            <w:tcW w:w="9145" w:type="dxa"/>
            <w:gridSpan w:val="2"/>
          </w:tcPr>
          <w:p w:rsidR="00E56B14" w:rsidRPr="00E56B14" w:rsidRDefault="00E56B14" w:rsidP="00B13757">
            <w:pPr>
              <w:rPr>
                <w:b/>
              </w:rPr>
            </w:pPr>
            <w:r w:rsidRPr="00E56B14">
              <w:rPr>
                <w:rFonts w:hint="eastAsia"/>
                <w:b/>
              </w:rPr>
              <w:t xml:space="preserve">玉野市学校給食センター整備基本計画（Ｈ３０）　</w:t>
            </w:r>
            <w:r w:rsidRPr="00E56B14">
              <w:rPr>
                <w:rFonts w:hint="eastAsia"/>
                <w:b/>
              </w:rPr>
              <w:tab/>
            </w:r>
            <w:r w:rsidRPr="00E56B14">
              <w:rPr>
                <w:rFonts w:hint="eastAsia"/>
                <w:b/>
              </w:rPr>
              <w:t xml:space="preserve">　　　　　</w:t>
            </w:r>
            <w:r w:rsidRPr="00E56B14">
              <w:rPr>
                <w:rFonts w:hint="eastAsia"/>
                <w:b/>
              </w:rPr>
              <w:t>4,000</w:t>
            </w:r>
            <w:r w:rsidRPr="00E56B14">
              <w:rPr>
                <w:rFonts w:hint="eastAsia"/>
                <w:b/>
              </w:rPr>
              <w:t>食</w:t>
            </w:r>
          </w:p>
        </w:tc>
      </w:tr>
      <w:tr w:rsidR="00E56B14" w:rsidRPr="00E56B14" w:rsidTr="00EF2B7E">
        <w:tc>
          <w:tcPr>
            <w:tcW w:w="567" w:type="dxa"/>
            <w:vMerge/>
          </w:tcPr>
          <w:p w:rsidR="00E56B14" w:rsidRPr="00E56B14" w:rsidRDefault="00E56B14" w:rsidP="00E56B14"/>
        </w:tc>
        <w:tc>
          <w:tcPr>
            <w:tcW w:w="4394" w:type="dxa"/>
          </w:tcPr>
          <w:p w:rsidR="00E56B14" w:rsidRPr="00E56B14" w:rsidRDefault="00E56B14" w:rsidP="00E56B14">
            <w:r w:rsidRPr="00E56B14">
              <w:rPr>
                <w:rFonts w:hint="eastAsia"/>
              </w:rPr>
              <w:t>【課題】</w:t>
            </w:r>
          </w:p>
          <w:p w:rsidR="00E56B14" w:rsidRPr="00E56B14" w:rsidRDefault="00E56B14" w:rsidP="00E56B14">
            <w:r w:rsidRPr="00E56B14">
              <w:rPr>
                <w:rFonts w:hint="eastAsia"/>
              </w:rPr>
              <w:t>施設の老朽化（共同調理場２）</w:t>
            </w:r>
          </w:p>
          <w:p w:rsidR="00E56B14" w:rsidRPr="00E56B14" w:rsidRDefault="00E56B14" w:rsidP="00E56B14">
            <w:r w:rsidRPr="00E56B14">
              <w:rPr>
                <w:rFonts w:hint="eastAsia"/>
              </w:rPr>
              <w:t>衛生管理基準の遵守</w:t>
            </w:r>
          </w:p>
          <w:p w:rsidR="00E56B14" w:rsidRPr="00E56B14" w:rsidRDefault="00E56B14" w:rsidP="00E56B14">
            <w:r w:rsidRPr="00E56B14">
              <w:rPr>
                <w:rFonts w:hint="eastAsia"/>
              </w:rPr>
              <w:t>食物アレルギーへの対応</w:t>
            </w:r>
          </w:p>
          <w:p w:rsidR="00E56B14" w:rsidRPr="00E56B14" w:rsidRDefault="00E56B14" w:rsidP="00E56B14">
            <w:r w:rsidRPr="00E56B14">
              <w:rPr>
                <w:rFonts w:hint="eastAsia"/>
              </w:rPr>
              <w:t>食育の推進</w:t>
            </w:r>
          </w:p>
        </w:tc>
        <w:tc>
          <w:tcPr>
            <w:tcW w:w="4751" w:type="dxa"/>
          </w:tcPr>
          <w:p w:rsidR="00E56B14" w:rsidRPr="00E56B14" w:rsidRDefault="00E56B14" w:rsidP="00E56B14">
            <w:r w:rsidRPr="00E56B14">
              <w:rPr>
                <w:rFonts w:hint="eastAsia"/>
              </w:rPr>
              <w:t>【方針】</w:t>
            </w:r>
          </w:p>
          <w:p w:rsidR="00E56B14" w:rsidRPr="00E56B14" w:rsidRDefault="00E56B14" w:rsidP="00E56B14">
            <w:r w:rsidRPr="00E56B14">
              <w:rPr>
                <w:rFonts w:hint="eastAsia"/>
              </w:rPr>
              <w:t>センター統合した新共同調理場設置（ＰＰＰ手法による）</w:t>
            </w:r>
          </w:p>
        </w:tc>
      </w:tr>
      <w:tr w:rsidR="00E56B14" w:rsidRPr="00E56B14" w:rsidTr="00EF2B7E">
        <w:tc>
          <w:tcPr>
            <w:tcW w:w="567" w:type="dxa"/>
            <w:vMerge w:val="restart"/>
            <w:vAlign w:val="center"/>
          </w:tcPr>
          <w:p w:rsidR="00E56B14" w:rsidRPr="00E56B14" w:rsidRDefault="00E56B14" w:rsidP="00E56B14">
            <w:r w:rsidRPr="00E56B14">
              <w:rPr>
                <w:rFonts w:hint="eastAsia"/>
              </w:rPr>
              <w:t>４</w:t>
            </w:r>
          </w:p>
        </w:tc>
        <w:tc>
          <w:tcPr>
            <w:tcW w:w="9145" w:type="dxa"/>
            <w:gridSpan w:val="2"/>
          </w:tcPr>
          <w:p w:rsidR="00E56B14" w:rsidRPr="00E56B14" w:rsidRDefault="00E56B14" w:rsidP="00E56B14">
            <w:pPr>
              <w:rPr>
                <w:b/>
              </w:rPr>
            </w:pPr>
            <w:r w:rsidRPr="00E56B14">
              <w:rPr>
                <w:rFonts w:hint="eastAsia"/>
                <w:b/>
              </w:rPr>
              <w:t>四国中央市新学校給食センター基本計画（Ｈ２８）</w:t>
            </w:r>
            <w:r w:rsidRPr="00E56B14">
              <w:rPr>
                <w:rFonts w:hint="eastAsia"/>
                <w:b/>
              </w:rPr>
              <w:tab/>
            </w:r>
            <w:r w:rsidRPr="00E56B14">
              <w:rPr>
                <w:rFonts w:hint="eastAsia"/>
                <w:b/>
              </w:rPr>
              <w:t xml:space="preserve">　　　　　</w:t>
            </w:r>
            <w:r w:rsidRPr="00E56B14">
              <w:rPr>
                <w:rFonts w:hint="eastAsia"/>
                <w:b/>
              </w:rPr>
              <w:t>7,800</w:t>
            </w:r>
            <w:r w:rsidRPr="00E56B14">
              <w:rPr>
                <w:rFonts w:hint="eastAsia"/>
                <w:b/>
              </w:rPr>
              <w:t>食</w:t>
            </w:r>
          </w:p>
          <w:p w:rsidR="00E56B14" w:rsidRPr="00E56B14" w:rsidRDefault="00E56B14" w:rsidP="00E56B14">
            <w:r w:rsidRPr="00E56B14">
              <w:rPr>
                <w:rFonts w:hint="eastAsia"/>
                <w:b/>
              </w:rPr>
              <w:t>四国中央市学校給食施設整備基本構想（Ｈ２７）</w:t>
            </w:r>
          </w:p>
        </w:tc>
      </w:tr>
      <w:tr w:rsidR="00E56B14" w:rsidRPr="00E56B14" w:rsidTr="00EF2B7E">
        <w:trPr>
          <w:trHeight w:val="1918"/>
        </w:trPr>
        <w:tc>
          <w:tcPr>
            <w:tcW w:w="567" w:type="dxa"/>
            <w:vMerge/>
          </w:tcPr>
          <w:p w:rsidR="00E56B14" w:rsidRPr="00E56B14" w:rsidRDefault="00E56B14" w:rsidP="00E56B14"/>
        </w:tc>
        <w:tc>
          <w:tcPr>
            <w:tcW w:w="4394" w:type="dxa"/>
          </w:tcPr>
          <w:p w:rsidR="00E56B14" w:rsidRPr="00E56B14" w:rsidRDefault="00E56B14" w:rsidP="00E56B14">
            <w:r w:rsidRPr="00E56B14">
              <w:rPr>
                <w:rFonts w:hint="eastAsia"/>
              </w:rPr>
              <w:t>【課題】</w:t>
            </w:r>
          </w:p>
          <w:p w:rsidR="00E56B14" w:rsidRPr="00E56B14" w:rsidRDefault="00E56B14" w:rsidP="00E56B14">
            <w:r w:rsidRPr="00E56B14">
              <w:rPr>
                <w:rFonts w:hint="eastAsia"/>
              </w:rPr>
              <w:t>施設の老朽化（共同調理場３・自校方式９）</w:t>
            </w:r>
          </w:p>
          <w:p w:rsidR="00E56B14" w:rsidRPr="00E56B14" w:rsidRDefault="00E56B14" w:rsidP="00E56B14">
            <w:r w:rsidRPr="00E56B14">
              <w:rPr>
                <w:rFonts w:hint="eastAsia"/>
              </w:rPr>
              <w:t>基本方針（</w:t>
            </w:r>
            <w:r w:rsidRPr="00E56B14">
              <w:rPr>
                <w:rFonts w:hint="eastAsia"/>
              </w:rPr>
              <w:t>HACCP</w:t>
            </w:r>
            <w:r w:rsidRPr="00E56B14">
              <w:rPr>
                <w:rFonts w:hint="eastAsia"/>
              </w:rPr>
              <w:t>導入、アレルギー対応、栄養バランス、食育と地産地消）に沿った調理場</w:t>
            </w:r>
          </w:p>
        </w:tc>
        <w:tc>
          <w:tcPr>
            <w:tcW w:w="4751" w:type="dxa"/>
          </w:tcPr>
          <w:p w:rsidR="00E56B14" w:rsidRPr="00E56B14" w:rsidRDefault="00E56B14" w:rsidP="00E56B14">
            <w:r w:rsidRPr="00E56B14">
              <w:rPr>
                <w:rFonts w:hint="eastAsia"/>
              </w:rPr>
              <w:t>【方針】</w:t>
            </w:r>
          </w:p>
          <w:p w:rsidR="00E56B14" w:rsidRPr="00E56B14" w:rsidRDefault="00E56B14" w:rsidP="00E56B14">
            <w:r w:rsidRPr="00E56B14">
              <w:rPr>
                <w:rFonts w:hint="eastAsia"/>
              </w:rPr>
              <w:t>東部学校給食センター（</w:t>
            </w:r>
            <w:r w:rsidRPr="00E56B14">
              <w:rPr>
                <w:rFonts w:hint="eastAsia"/>
              </w:rPr>
              <w:t>4,500</w:t>
            </w:r>
            <w:r w:rsidRPr="00E56B14">
              <w:rPr>
                <w:rFonts w:hint="eastAsia"/>
              </w:rPr>
              <w:t>食）の整備</w:t>
            </w:r>
          </w:p>
        </w:tc>
      </w:tr>
      <w:tr w:rsidR="00E56B14" w:rsidRPr="00E56B14" w:rsidTr="00EF2B7E">
        <w:tc>
          <w:tcPr>
            <w:tcW w:w="567" w:type="dxa"/>
            <w:vMerge w:val="restart"/>
            <w:vAlign w:val="center"/>
          </w:tcPr>
          <w:p w:rsidR="00E56B14" w:rsidRPr="00E56B14" w:rsidRDefault="00E56B14" w:rsidP="00E56B14">
            <w:r w:rsidRPr="00E56B14">
              <w:rPr>
                <w:rFonts w:hint="eastAsia"/>
              </w:rPr>
              <w:t>５</w:t>
            </w:r>
          </w:p>
        </w:tc>
        <w:tc>
          <w:tcPr>
            <w:tcW w:w="9145" w:type="dxa"/>
            <w:gridSpan w:val="2"/>
          </w:tcPr>
          <w:p w:rsidR="00E56B14" w:rsidRPr="00E56B14" w:rsidRDefault="00E56B14" w:rsidP="00E56B14">
            <w:pPr>
              <w:rPr>
                <w:b/>
              </w:rPr>
            </w:pPr>
            <w:r w:rsidRPr="00E56B14">
              <w:rPr>
                <w:rFonts w:hint="eastAsia"/>
                <w:b/>
              </w:rPr>
              <w:t>栃木市学校給食調理場整備基本計画（</w:t>
            </w:r>
            <w:r w:rsidRPr="00E56B14">
              <w:rPr>
                <w:rFonts w:hint="eastAsia"/>
                <w:b/>
              </w:rPr>
              <w:t>H</w:t>
            </w:r>
            <w:r w:rsidRPr="00E56B14">
              <w:rPr>
                <w:rFonts w:hint="eastAsia"/>
                <w:b/>
              </w:rPr>
              <w:t xml:space="preserve">３０）　　　　　　　</w:t>
            </w:r>
            <w:r w:rsidRPr="00E56B14">
              <w:rPr>
                <w:rFonts w:hint="eastAsia"/>
                <w:b/>
              </w:rPr>
              <w:t>14,000</w:t>
            </w:r>
            <w:r w:rsidRPr="00E56B14">
              <w:rPr>
                <w:rFonts w:hint="eastAsia"/>
                <w:b/>
              </w:rPr>
              <w:t>食</w:t>
            </w:r>
          </w:p>
        </w:tc>
      </w:tr>
      <w:tr w:rsidR="00E56B14" w:rsidRPr="00E56B14" w:rsidTr="00EF2B7E">
        <w:tc>
          <w:tcPr>
            <w:tcW w:w="567" w:type="dxa"/>
            <w:vMerge/>
          </w:tcPr>
          <w:p w:rsidR="00E56B14" w:rsidRPr="00E56B14" w:rsidRDefault="00E56B14" w:rsidP="00E56B14"/>
        </w:tc>
        <w:tc>
          <w:tcPr>
            <w:tcW w:w="4394" w:type="dxa"/>
          </w:tcPr>
          <w:p w:rsidR="00E56B14" w:rsidRPr="00E56B14" w:rsidRDefault="00E56B14" w:rsidP="00E56B14">
            <w:r w:rsidRPr="00E56B14">
              <w:rPr>
                <w:rFonts w:hint="eastAsia"/>
              </w:rPr>
              <w:t>【課題】</w:t>
            </w:r>
          </w:p>
          <w:p w:rsidR="00E56B14" w:rsidRPr="00E56B14" w:rsidRDefault="00E56B14" w:rsidP="00E56B14">
            <w:r w:rsidRPr="00E56B14">
              <w:rPr>
                <w:rFonts w:hint="eastAsia"/>
              </w:rPr>
              <w:t>施設の老朽化（共同調理場３・自校方式５・親子方式１０組）</w:t>
            </w:r>
          </w:p>
        </w:tc>
        <w:tc>
          <w:tcPr>
            <w:tcW w:w="4751" w:type="dxa"/>
          </w:tcPr>
          <w:p w:rsidR="00E56B14" w:rsidRPr="00E56B14" w:rsidRDefault="00E56B14" w:rsidP="00E56B14">
            <w:r w:rsidRPr="00E56B14">
              <w:rPr>
                <w:rFonts w:hint="eastAsia"/>
              </w:rPr>
              <w:t>【方針】</w:t>
            </w:r>
          </w:p>
          <w:p w:rsidR="00E56B14" w:rsidRPr="00E56B14" w:rsidRDefault="00E56B14" w:rsidP="00E56B14">
            <w:r w:rsidRPr="00E56B14">
              <w:rPr>
                <w:rFonts w:hint="eastAsia"/>
              </w:rPr>
              <w:t>・親子方式：構成学校を２～３校、</w:t>
            </w:r>
            <w:r w:rsidRPr="00E56B14">
              <w:rPr>
                <w:rFonts w:hint="eastAsia"/>
              </w:rPr>
              <w:t>1,000</w:t>
            </w:r>
            <w:r w:rsidRPr="00E56B14">
              <w:rPr>
                <w:rFonts w:hint="eastAsia"/>
              </w:rPr>
              <w:t>人以下程度を目安に継続。</w:t>
            </w:r>
          </w:p>
          <w:p w:rsidR="00E56B14" w:rsidRPr="00E56B14" w:rsidRDefault="00E56B14" w:rsidP="00E56B14">
            <w:r w:rsidRPr="00E56B14">
              <w:rPr>
                <w:rFonts w:hint="eastAsia"/>
              </w:rPr>
              <w:t>・センター方式：受配校６校未満、</w:t>
            </w:r>
            <w:r w:rsidRPr="00E56B14">
              <w:rPr>
                <w:rFonts w:hint="eastAsia"/>
              </w:rPr>
              <w:t>1,200</w:t>
            </w:r>
            <w:r w:rsidRPr="00E56B14">
              <w:rPr>
                <w:rFonts w:hint="eastAsia"/>
              </w:rPr>
              <w:t>人以下程度を目安に継続。</w:t>
            </w:r>
          </w:p>
          <w:p w:rsidR="00E56B14" w:rsidRPr="00E56B14" w:rsidRDefault="00E56B14" w:rsidP="00E56B14">
            <w:r w:rsidRPr="00E56B14">
              <w:rPr>
                <w:rFonts w:hint="eastAsia"/>
              </w:rPr>
              <w:t>・単独方式：原則導入しない。（コストが高い、栄養士配置が難しい）</w:t>
            </w:r>
          </w:p>
        </w:tc>
      </w:tr>
      <w:tr w:rsidR="00E56B14" w:rsidRPr="00E56B14" w:rsidTr="00EF2B7E">
        <w:tc>
          <w:tcPr>
            <w:tcW w:w="567" w:type="dxa"/>
            <w:vMerge w:val="restart"/>
            <w:vAlign w:val="center"/>
          </w:tcPr>
          <w:p w:rsidR="00E56B14" w:rsidRPr="00E56B14" w:rsidRDefault="00E56B14" w:rsidP="00E56B14">
            <w:r w:rsidRPr="00E56B14">
              <w:rPr>
                <w:rFonts w:hint="eastAsia"/>
              </w:rPr>
              <w:t>６</w:t>
            </w:r>
          </w:p>
        </w:tc>
        <w:tc>
          <w:tcPr>
            <w:tcW w:w="9145" w:type="dxa"/>
            <w:gridSpan w:val="2"/>
          </w:tcPr>
          <w:p w:rsidR="00E56B14" w:rsidRPr="00E56B14" w:rsidRDefault="00E56B14" w:rsidP="00E56B14">
            <w:pPr>
              <w:rPr>
                <w:b/>
              </w:rPr>
            </w:pPr>
            <w:r w:rsidRPr="00E56B14">
              <w:rPr>
                <w:rFonts w:hint="eastAsia"/>
                <w:b/>
              </w:rPr>
              <w:t>武蔵野市学校給食施設検討委員会報告書（</w:t>
            </w:r>
            <w:r w:rsidRPr="00E56B14">
              <w:rPr>
                <w:rFonts w:hint="eastAsia"/>
                <w:b/>
              </w:rPr>
              <w:t>H29</w:t>
            </w:r>
            <w:r w:rsidRPr="00E56B14">
              <w:rPr>
                <w:rFonts w:hint="eastAsia"/>
                <w:b/>
              </w:rPr>
              <w:t>）</w:t>
            </w:r>
            <w:r w:rsidRPr="00E56B14">
              <w:rPr>
                <w:rFonts w:hint="eastAsia"/>
                <w:b/>
              </w:rPr>
              <w:tab/>
            </w:r>
            <w:r w:rsidRPr="00E56B14">
              <w:rPr>
                <w:rFonts w:hint="eastAsia"/>
                <w:b/>
              </w:rPr>
              <w:tab/>
              <w:t>6,000</w:t>
            </w:r>
            <w:r w:rsidRPr="00E56B14">
              <w:rPr>
                <w:rFonts w:hint="eastAsia"/>
                <w:b/>
              </w:rPr>
              <w:t>食</w:t>
            </w:r>
          </w:p>
        </w:tc>
      </w:tr>
      <w:tr w:rsidR="00E56B14" w:rsidRPr="00E56B14" w:rsidTr="00EF2B7E">
        <w:tc>
          <w:tcPr>
            <w:tcW w:w="567" w:type="dxa"/>
            <w:vMerge/>
          </w:tcPr>
          <w:p w:rsidR="00E56B14" w:rsidRPr="00E56B14" w:rsidRDefault="00E56B14" w:rsidP="00E56B14"/>
        </w:tc>
        <w:tc>
          <w:tcPr>
            <w:tcW w:w="4394" w:type="dxa"/>
          </w:tcPr>
          <w:p w:rsidR="00E56B14" w:rsidRPr="00E56B14" w:rsidRDefault="00E56B14" w:rsidP="00E56B14">
            <w:r w:rsidRPr="00E56B14">
              <w:rPr>
                <w:rFonts w:hint="eastAsia"/>
              </w:rPr>
              <w:t>【課題】</w:t>
            </w:r>
          </w:p>
          <w:p w:rsidR="00E56B14" w:rsidRPr="00E56B14" w:rsidRDefault="00E56B14" w:rsidP="00E56B14">
            <w:r w:rsidRPr="00E56B14">
              <w:rPr>
                <w:rFonts w:hint="eastAsia"/>
              </w:rPr>
              <w:t>提供食数の不足</w:t>
            </w:r>
          </w:p>
          <w:p w:rsidR="00E56B14" w:rsidRPr="00E56B14" w:rsidRDefault="00E56B14" w:rsidP="00E56B14">
            <w:r w:rsidRPr="00E56B14">
              <w:rPr>
                <w:rFonts w:hint="eastAsia"/>
              </w:rPr>
              <w:t>施設の老朽化（共同調理場２・自校方式４）</w:t>
            </w:r>
          </w:p>
          <w:p w:rsidR="00E56B14" w:rsidRPr="00E56B14" w:rsidRDefault="00E56B14" w:rsidP="00E56B14">
            <w:r w:rsidRPr="00E56B14">
              <w:rPr>
                <w:rFonts w:hint="eastAsia"/>
              </w:rPr>
              <w:t>自校式調理場更新の際の代替供給ができない</w:t>
            </w:r>
          </w:p>
          <w:p w:rsidR="00E56B14" w:rsidRPr="00E56B14" w:rsidRDefault="00E56B14" w:rsidP="00E56B14"/>
        </w:tc>
        <w:tc>
          <w:tcPr>
            <w:tcW w:w="4751" w:type="dxa"/>
          </w:tcPr>
          <w:p w:rsidR="00E56B14" w:rsidRPr="00E56B14" w:rsidRDefault="00E56B14" w:rsidP="00E56B14">
            <w:r w:rsidRPr="00E56B14">
              <w:rPr>
                <w:rFonts w:hint="eastAsia"/>
              </w:rPr>
              <w:t>【方針】</w:t>
            </w:r>
          </w:p>
          <w:p w:rsidR="00E56B14" w:rsidRPr="00E56B14" w:rsidRDefault="00E56B14" w:rsidP="00E56B14">
            <w:r w:rsidRPr="00E56B14">
              <w:rPr>
                <w:rFonts w:hint="eastAsia"/>
              </w:rPr>
              <w:t>短期的対応：親子方式導入、自校方式は新設しない</w:t>
            </w:r>
          </w:p>
          <w:p w:rsidR="00E56B14" w:rsidRPr="00E56B14" w:rsidRDefault="00E56B14" w:rsidP="00E56B14">
            <w:r w:rsidRPr="00E56B14">
              <w:rPr>
                <w:rFonts w:hint="eastAsia"/>
              </w:rPr>
              <w:t>中期的対応：</w:t>
            </w:r>
            <w:r w:rsidRPr="00E56B14">
              <w:rPr>
                <w:rFonts w:hint="eastAsia"/>
              </w:rPr>
              <w:t>5,400</w:t>
            </w:r>
            <w:r w:rsidRPr="00E56B14">
              <w:rPr>
                <w:rFonts w:hint="eastAsia"/>
              </w:rPr>
              <w:t>食規模の新共同調理場整備</w:t>
            </w:r>
          </w:p>
        </w:tc>
      </w:tr>
      <w:tr w:rsidR="00E56B14" w:rsidRPr="00E56B14" w:rsidTr="00EF2B7E">
        <w:tc>
          <w:tcPr>
            <w:tcW w:w="567" w:type="dxa"/>
            <w:vMerge w:val="restart"/>
            <w:vAlign w:val="center"/>
          </w:tcPr>
          <w:p w:rsidR="00E56B14" w:rsidRPr="00E56B14" w:rsidRDefault="00E56B14" w:rsidP="00E56B14">
            <w:r w:rsidRPr="00E56B14">
              <w:rPr>
                <w:rFonts w:hint="eastAsia"/>
              </w:rPr>
              <w:t>７</w:t>
            </w:r>
          </w:p>
        </w:tc>
        <w:tc>
          <w:tcPr>
            <w:tcW w:w="9145" w:type="dxa"/>
            <w:gridSpan w:val="2"/>
          </w:tcPr>
          <w:p w:rsidR="00E56B14" w:rsidRPr="00E56B14" w:rsidRDefault="00E56B14" w:rsidP="00E56B14">
            <w:pPr>
              <w:rPr>
                <w:b/>
              </w:rPr>
            </w:pPr>
            <w:r w:rsidRPr="00E56B14">
              <w:rPr>
                <w:rFonts w:hint="eastAsia"/>
                <w:b/>
              </w:rPr>
              <w:t>豊橋市学校給食共同調理場再整備計画（</w:t>
            </w:r>
            <w:r w:rsidRPr="00E56B14">
              <w:rPr>
                <w:rFonts w:hint="eastAsia"/>
                <w:b/>
              </w:rPr>
              <w:t>H30</w:t>
            </w:r>
            <w:r w:rsidRPr="00E56B14">
              <w:rPr>
                <w:b/>
              </w:rPr>
              <w:t>）</w:t>
            </w:r>
            <w:r w:rsidRPr="00E56B14">
              <w:rPr>
                <w:rFonts w:hint="eastAsia"/>
                <w:b/>
              </w:rPr>
              <w:t xml:space="preserve">　　　　　　</w:t>
            </w:r>
            <w:r w:rsidRPr="00E56B14">
              <w:rPr>
                <w:rFonts w:hint="eastAsia"/>
                <w:b/>
              </w:rPr>
              <w:t>35,000</w:t>
            </w:r>
            <w:r w:rsidRPr="00E56B14">
              <w:rPr>
                <w:rFonts w:hint="eastAsia"/>
                <w:b/>
              </w:rPr>
              <w:t>食</w:t>
            </w:r>
          </w:p>
        </w:tc>
      </w:tr>
      <w:tr w:rsidR="00E56B14" w:rsidRPr="00E56B14" w:rsidTr="00EF2B7E">
        <w:tc>
          <w:tcPr>
            <w:tcW w:w="567" w:type="dxa"/>
            <w:vMerge/>
          </w:tcPr>
          <w:p w:rsidR="00E56B14" w:rsidRPr="00E56B14" w:rsidRDefault="00E56B14" w:rsidP="00E56B14"/>
        </w:tc>
        <w:tc>
          <w:tcPr>
            <w:tcW w:w="4394" w:type="dxa"/>
          </w:tcPr>
          <w:p w:rsidR="00E56B14" w:rsidRPr="00E56B14" w:rsidRDefault="00E56B14" w:rsidP="00E56B14">
            <w:r w:rsidRPr="00E56B14">
              <w:rPr>
                <w:rFonts w:hint="eastAsia"/>
              </w:rPr>
              <w:t>【課題】</w:t>
            </w:r>
          </w:p>
          <w:p w:rsidR="00E56B14" w:rsidRDefault="00E56B14" w:rsidP="00E56B14">
            <w:r w:rsidRPr="00E56B14">
              <w:rPr>
                <w:rFonts w:hint="eastAsia"/>
              </w:rPr>
              <w:t>４共同調理場の内、西部調理場（</w:t>
            </w:r>
            <w:r w:rsidRPr="00E56B14">
              <w:rPr>
                <w:rFonts w:hint="eastAsia"/>
              </w:rPr>
              <w:t>8000</w:t>
            </w:r>
            <w:r w:rsidRPr="00E56B14">
              <w:rPr>
                <w:rFonts w:hint="eastAsia"/>
              </w:rPr>
              <w:t>食）と東部調理場（</w:t>
            </w:r>
            <w:r w:rsidRPr="00E56B14">
              <w:rPr>
                <w:rFonts w:hint="eastAsia"/>
              </w:rPr>
              <w:t>9600</w:t>
            </w:r>
            <w:r w:rsidRPr="00E56B14">
              <w:rPr>
                <w:rFonts w:hint="eastAsia"/>
              </w:rPr>
              <w:t>食）の老朽化対応と、運営手法について見直し</w:t>
            </w:r>
          </w:p>
          <w:p w:rsidR="00E56B14" w:rsidRPr="00E56B14" w:rsidRDefault="00E56B14" w:rsidP="00E56B14"/>
        </w:tc>
        <w:tc>
          <w:tcPr>
            <w:tcW w:w="4751" w:type="dxa"/>
          </w:tcPr>
          <w:p w:rsidR="00E56B14" w:rsidRPr="00E56B14" w:rsidRDefault="00E56B14" w:rsidP="00E56B14">
            <w:r w:rsidRPr="00E56B14">
              <w:rPr>
                <w:rFonts w:hint="eastAsia"/>
              </w:rPr>
              <w:t>【方針】</w:t>
            </w:r>
          </w:p>
          <w:p w:rsidR="00E56B14" w:rsidRPr="00E56B14" w:rsidRDefault="00E56B14" w:rsidP="00E56B14">
            <w:r w:rsidRPr="00E56B14">
              <w:rPr>
                <w:rFonts w:hint="eastAsia"/>
              </w:rPr>
              <w:t>人口減少に対応し、両調理場を統合して</w:t>
            </w:r>
            <w:r w:rsidRPr="00E56B14">
              <w:rPr>
                <w:rFonts w:hint="eastAsia"/>
              </w:rPr>
              <w:t>12,000</w:t>
            </w:r>
            <w:r w:rsidRPr="00E56B14">
              <w:rPr>
                <w:rFonts w:hint="eastAsia"/>
              </w:rPr>
              <w:t>食規模の調理場を</w:t>
            </w:r>
            <w:r w:rsidRPr="00E56B14">
              <w:rPr>
                <w:rFonts w:hint="eastAsia"/>
              </w:rPr>
              <w:t>PFI</w:t>
            </w:r>
            <w:r w:rsidRPr="00E56B14">
              <w:rPr>
                <w:rFonts w:hint="eastAsia"/>
              </w:rPr>
              <w:t>手法により整備する。</w:t>
            </w:r>
          </w:p>
        </w:tc>
      </w:tr>
      <w:tr w:rsidR="00E56B14" w:rsidRPr="00E56B14" w:rsidTr="00EF2B7E">
        <w:tc>
          <w:tcPr>
            <w:tcW w:w="567" w:type="dxa"/>
            <w:vMerge w:val="restart"/>
            <w:vAlign w:val="center"/>
          </w:tcPr>
          <w:p w:rsidR="00E56B14" w:rsidRPr="00E56B14" w:rsidRDefault="00E56B14" w:rsidP="00E56B14">
            <w:r w:rsidRPr="00E56B14">
              <w:rPr>
                <w:rFonts w:hint="eastAsia"/>
              </w:rPr>
              <w:t>８</w:t>
            </w:r>
          </w:p>
        </w:tc>
        <w:tc>
          <w:tcPr>
            <w:tcW w:w="9145" w:type="dxa"/>
            <w:gridSpan w:val="2"/>
          </w:tcPr>
          <w:p w:rsidR="00E56B14" w:rsidRPr="00E56B14" w:rsidRDefault="00E56B14" w:rsidP="00E56B14">
            <w:pPr>
              <w:rPr>
                <w:b/>
              </w:rPr>
            </w:pPr>
            <w:r w:rsidRPr="00E56B14">
              <w:rPr>
                <w:rFonts w:hint="eastAsia"/>
                <w:b/>
              </w:rPr>
              <w:t>松山市学校給食共同調理場整備基本計画（</w:t>
            </w:r>
            <w:r w:rsidRPr="00E56B14">
              <w:rPr>
                <w:rFonts w:hint="eastAsia"/>
                <w:b/>
              </w:rPr>
              <w:t>H29</w:t>
            </w:r>
            <w:r w:rsidRPr="00E56B14">
              <w:rPr>
                <w:b/>
              </w:rPr>
              <w:t>）</w:t>
            </w:r>
            <w:r w:rsidRPr="00E56B14">
              <w:rPr>
                <w:rFonts w:hint="eastAsia"/>
                <w:b/>
              </w:rPr>
              <w:t xml:space="preserve">     </w:t>
            </w:r>
            <w:r w:rsidR="00B13757">
              <w:rPr>
                <w:rFonts w:hint="eastAsia"/>
                <w:b/>
              </w:rPr>
              <w:t xml:space="preserve">　　</w:t>
            </w:r>
            <w:r w:rsidRPr="00E56B14">
              <w:rPr>
                <w:rFonts w:hint="eastAsia"/>
                <w:b/>
              </w:rPr>
              <w:t xml:space="preserve">  40,000</w:t>
            </w:r>
            <w:r w:rsidRPr="00E56B14">
              <w:rPr>
                <w:rFonts w:hint="eastAsia"/>
                <w:b/>
              </w:rPr>
              <w:t>食</w:t>
            </w:r>
          </w:p>
        </w:tc>
      </w:tr>
      <w:tr w:rsidR="00E56B14" w:rsidRPr="00E56B14" w:rsidTr="00EF2B7E">
        <w:tc>
          <w:tcPr>
            <w:tcW w:w="567" w:type="dxa"/>
            <w:vMerge/>
          </w:tcPr>
          <w:p w:rsidR="00E56B14" w:rsidRPr="00E56B14" w:rsidRDefault="00E56B14" w:rsidP="00E56B14"/>
        </w:tc>
        <w:tc>
          <w:tcPr>
            <w:tcW w:w="4394" w:type="dxa"/>
          </w:tcPr>
          <w:p w:rsidR="00E56B14" w:rsidRPr="00E56B14" w:rsidRDefault="00E56B14" w:rsidP="00E56B14">
            <w:r w:rsidRPr="00E56B14">
              <w:rPr>
                <w:rFonts w:hint="eastAsia"/>
              </w:rPr>
              <w:t>【課題】</w:t>
            </w:r>
          </w:p>
          <w:p w:rsidR="00E56B14" w:rsidRPr="00E56B14" w:rsidRDefault="00E56B14" w:rsidP="00E56B14">
            <w:r w:rsidRPr="00E56B14">
              <w:rPr>
                <w:rFonts w:hint="eastAsia"/>
              </w:rPr>
              <w:t>旧耐震基準で建設している９調理場の老朽化</w:t>
            </w:r>
          </w:p>
        </w:tc>
        <w:tc>
          <w:tcPr>
            <w:tcW w:w="4751" w:type="dxa"/>
          </w:tcPr>
          <w:p w:rsidR="00E56B14" w:rsidRPr="00E56B14" w:rsidRDefault="00E56B14" w:rsidP="00E56B14">
            <w:r w:rsidRPr="00E56B14">
              <w:rPr>
                <w:rFonts w:hint="eastAsia"/>
              </w:rPr>
              <w:t>【方針】</w:t>
            </w:r>
          </w:p>
          <w:p w:rsidR="00E56B14" w:rsidRDefault="00E56B14" w:rsidP="00E56B14">
            <w:r w:rsidRPr="00E56B14">
              <w:rPr>
                <w:rFonts w:hint="eastAsia"/>
              </w:rPr>
              <w:t>調理場の統廃合に努めていく一方、緊急事案が発生した場合も可能な限り通常通りの給食を提供できる調理場施設・規模を確保する。</w:t>
            </w:r>
          </w:p>
          <w:p w:rsidR="00E56B14" w:rsidRPr="00E56B14" w:rsidRDefault="00E56B14" w:rsidP="00E56B14"/>
        </w:tc>
      </w:tr>
      <w:tr w:rsidR="000A7517" w:rsidRPr="00E56B14" w:rsidTr="000A7517">
        <w:tc>
          <w:tcPr>
            <w:tcW w:w="567" w:type="dxa"/>
            <w:vMerge w:val="restart"/>
            <w:vAlign w:val="center"/>
          </w:tcPr>
          <w:p w:rsidR="000A7517" w:rsidRPr="00E56B14" w:rsidRDefault="000A7517" w:rsidP="000A7517">
            <w:pPr>
              <w:jc w:val="center"/>
            </w:pPr>
            <w:r>
              <w:rPr>
                <w:rFonts w:hint="eastAsia"/>
              </w:rPr>
              <w:t>９</w:t>
            </w:r>
          </w:p>
        </w:tc>
        <w:tc>
          <w:tcPr>
            <w:tcW w:w="9145" w:type="dxa"/>
            <w:gridSpan w:val="2"/>
          </w:tcPr>
          <w:p w:rsidR="000A7517" w:rsidRPr="0049403B" w:rsidRDefault="000A7517" w:rsidP="00E56B14">
            <w:pPr>
              <w:rPr>
                <w:b/>
              </w:rPr>
            </w:pPr>
            <w:r w:rsidRPr="0049403B">
              <w:rPr>
                <w:rFonts w:hint="eastAsia"/>
                <w:b/>
              </w:rPr>
              <w:t>多治見市学校給食調理場整備計画</w:t>
            </w:r>
            <w:r w:rsidR="0049403B" w:rsidRPr="0049403B">
              <w:rPr>
                <w:rFonts w:hint="eastAsia"/>
                <w:b/>
              </w:rPr>
              <w:t>（</w:t>
            </w:r>
            <w:r w:rsidR="0049403B" w:rsidRPr="0049403B">
              <w:rPr>
                <w:rFonts w:hint="eastAsia"/>
                <w:b/>
              </w:rPr>
              <w:t>H30</w:t>
            </w:r>
            <w:r w:rsidR="0049403B" w:rsidRPr="0049403B">
              <w:rPr>
                <w:rFonts w:hint="eastAsia"/>
                <w:b/>
              </w:rPr>
              <w:t xml:space="preserve">）　</w:t>
            </w:r>
            <w:r w:rsidR="00B13757">
              <w:rPr>
                <w:rFonts w:hint="eastAsia"/>
                <w:b/>
              </w:rPr>
              <w:t xml:space="preserve">　　　　　　　　</w:t>
            </w:r>
            <w:r w:rsidR="00B13757">
              <w:rPr>
                <w:rFonts w:hint="eastAsia"/>
                <w:b/>
              </w:rPr>
              <w:t>15,000</w:t>
            </w:r>
            <w:r w:rsidR="00B13757">
              <w:rPr>
                <w:rFonts w:hint="eastAsia"/>
                <w:b/>
              </w:rPr>
              <w:t>食</w:t>
            </w:r>
          </w:p>
        </w:tc>
      </w:tr>
      <w:tr w:rsidR="000A7517" w:rsidRPr="00E56B14" w:rsidTr="00EF2B7E">
        <w:tc>
          <w:tcPr>
            <w:tcW w:w="567" w:type="dxa"/>
            <w:vMerge/>
          </w:tcPr>
          <w:p w:rsidR="000A7517" w:rsidRPr="00E56B14" w:rsidRDefault="000A7517" w:rsidP="00E56B14"/>
        </w:tc>
        <w:tc>
          <w:tcPr>
            <w:tcW w:w="4394" w:type="dxa"/>
          </w:tcPr>
          <w:p w:rsidR="000A7517" w:rsidRDefault="0049403B" w:rsidP="00E56B14">
            <w:r>
              <w:rPr>
                <w:rFonts w:hint="eastAsia"/>
              </w:rPr>
              <w:t>【課題】</w:t>
            </w:r>
          </w:p>
          <w:p w:rsidR="0049403B" w:rsidRDefault="0049403B" w:rsidP="00E56B14">
            <w:r>
              <w:rPr>
                <w:rFonts w:hint="eastAsia"/>
              </w:rPr>
              <w:t>・現施設の老朽化</w:t>
            </w:r>
          </w:p>
          <w:p w:rsidR="0049403B" w:rsidRDefault="0049403B" w:rsidP="00E56B14">
            <w:r>
              <w:rPr>
                <w:rFonts w:hint="eastAsia"/>
              </w:rPr>
              <w:t>・アレルギー対応の早期実現</w:t>
            </w:r>
          </w:p>
          <w:p w:rsidR="0049403B" w:rsidRDefault="0049403B" w:rsidP="00E56B14">
            <w:r>
              <w:rPr>
                <w:rFonts w:hint="eastAsia"/>
              </w:rPr>
              <w:t>・ファシリティマネジメントの視点</w:t>
            </w:r>
          </w:p>
          <w:p w:rsidR="0049403B" w:rsidRPr="00E56B14" w:rsidRDefault="00A57B35" w:rsidP="00E56B14">
            <w:r>
              <w:rPr>
                <w:rFonts w:hint="eastAsia"/>
              </w:rPr>
              <w:t>・自校式調理場更新による学校敷地の狭小化</w:t>
            </w:r>
          </w:p>
        </w:tc>
        <w:tc>
          <w:tcPr>
            <w:tcW w:w="4751" w:type="dxa"/>
          </w:tcPr>
          <w:p w:rsidR="000A7517" w:rsidRDefault="0049403B" w:rsidP="00E56B14">
            <w:r>
              <w:rPr>
                <w:rFonts w:hint="eastAsia"/>
              </w:rPr>
              <w:t>【方針】</w:t>
            </w:r>
          </w:p>
          <w:p w:rsidR="00A57B35" w:rsidRPr="00E56B14" w:rsidRDefault="00A57B35" w:rsidP="00E56B14">
            <w:r>
              <w:rPr>
                <w:rFonts w:hint="eastAsia"/>
              </w:rPr>
              <w:t>・近接校対応調理場方式又は単独校調理場方式から方針を変更し、センター方式調理場の整備を行う。</w:t>
            </w:r>
          </w:p>
        </w:tc>
      </w:tr>
    </w:tbl>
    <w:p w:rsidR="00E56B14" w:rsidRDefault="00E56B14" w:rsidP="00E56B14"/>
    <w:p w:rsidR="00E56B14" w:rsidRPr="00E56B14" w:rsidRDefault="00E56B14" w:rsidP="00E56B14"/>
    <w:p w:rsidR="00E56B14" w:rsidRPr="00E56B14" w:rsidRDefault="00E56B14" w:rsidP="00E56B14">
      <w:r>
        <w:rPr>
          <w:rFonts w:hint="eastAsia"/>
        </w:rPr>
        <w:t>【参考】</w:t>
      </w:r>
    </w:p>
    <w:p w:rsidR="00E56B14" w:rsidRPr="00E56B14" w:rsidRDefault="00E56B14" w:rsidP="00E56B14">
      <w:r w:rsidRPr="00E56B14">
        <w:rPr>
          <w:rFonts w:hint="eastAsia"/>
        </w:rPr>
        <w:t>学校給食の提供方式には３つあるが、これらの方式のメリット・デメリットについては以下のとおり。</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2"/>
        <w:gridCol w:w="3243"/>
        <w:gridCol w:w="3102"/>
        <w:gridCol w:w="3246"/>
      </w:tblGrid>
      <w:tr w:rsidR="00E56B14" w:rsidRPr="00D6760C" w:rsidTr="00D6760C">
        <w:tc>
          <w:tcPr>
            <w:tcW w:w="582" w:type="dxa"/>
          </w:tcPr>
          <w:p w:rsidR="00E56B14" w:rsidRPr="00D6760C" w:rsidRDefault="00E56B14" w:rsidP="00E56B14">
            <w:pPr>
              <w:rPr>
                <w:rFonts w:ascii="ＭＳ Ｐゴシック" w:eastAsia="ＭＳ Ｐゴシック" w:hAnsi="ＭＳ Ｐゴシック"/>
              </w:rPr>
            </w:pPr>
          </w:p>
        </w:tc>
        <w:tc>
          <w:tcPr>
            <w:tcW w:w="3243" w:type="dxa"/>
            <w:shd w:val="clear" w:color="auto" w:fill="D9D9D9" w:themeFill="background1" w:themeFillShade="D9"/>
          </w:tcPr>
          <w:p w:rsidR="00E56B14" w:rsidRPr="00D6760C" w:rsidRDefault="00E56B14" w:rsidP="00D6760C">
            <w:pPr>
              <w:jc w:val="center"/>
              <w:rPr>
                <w:rFonts w:ascii="ＭＳ Ｐゴシック" w:eastAsia="ＭＳ Ｐゴシック" w:hAnsi="ＭＳ Ｐゴシック"/>
              </w:rPr>
            </w:pPr>
            <w:r w:rsidRPr="00D6760C">
              <w:rPr>
                <w:rFonts w:ascii="ＭＳ Ｐゴシック" w:eastAsia="ＭＳ Ｐゴシック" w:hAnsi="ＭＳ Ｐゴシック" w:hint="eastAsia"/>
              </w:rPr>
              <w:t>自校単独調理方式</w:t>
            </w:r>
          </w:p>
        </w:tc>
        <w:tc>
          <w:tcPr>
            <w:tcW w:w="3102" w:type="dxa"/>
            <w:shd w:val="clear" w:color="auto" w:fill="D9D9D9" w:themeFill="background1" w:themeFillShade="D9"/>
          </w:tcPr>
          <w:p w:rsidR="00E56B14" w:rsidRPr="00D6760C" w:rsidRDefault="00E56B14" w:rsidP="00D6760C">
            <w:pPr>
              <w:jc w:val="center"/>
              <w:rPr>
                <w:rFonts w:ascii="ＭＳ Ｐゴシック" w:eastAsia="ＭＳ Ｐゴシック" w:hAnsi="ＭＳ Ｐゴシック"/>
              </w:rPr>
            </w:pPr>
            <w:r w:rsidRPr="00D6760C">
              <w:rPr>
                <w:rFonts w:ascii="ＭＳ Ｐゴシック" w:eastAsia="ＭＳ Ｐゴシック" w:hAnsi="ＭＳ Ｐゴシック" w:hint="eastAsia"/>
              </w:rPr>
              <w:t>給食センター方式</w:t>
            </w:r>
          </w:p>
        </w:tc>
        <w:tc>
          <w:tcPr>
            <w:tcW w:w="3246" w:type="dxa"/>
            <w:shd w:val="clear" w:color="auto" w:fill="D9D9D9" w:themeFill="background1" w:themeFillShade="D9"/>
          </w:tcPr>
          <w:p w:rsidR="00E56B14" w:rsidRPr="00D6760C" w:rsidRDefault="00E56B14" w:rsidP="00D6760C">
            <w:pPr>
              <w:jc w:val="center"/>
              <w:rPr>
                <w:rFonts w:ascii="ＭＳ Ｐゴシック" w:eastAsia="ＭＳ Ｐゴシック" w:hAnsi="ＭＳ Ｐゴシック"/>
              </w:rPr>
            </w:pPr>
            <w:r w:rsidRPr="00D6760C">
              <w:rPr>
                <w:rFonts w:ascii="ＭＳ Ｐゴシック" w:eastAsia="ＭＳ Ｐゴシック" w:hAnsi="ＭＳ Ｐゴシック" w:hint="eastAsia"/>
              </w:rPr>
              <w:t>親子方式</w:t>
            </w:r>
          </w:p>
        </w:tc>
      </w:tr>
      <w:tr w:rsidR="00E56B14" w:rsidRPr="00D6760C" w:rsidTr="00D6760C">
        <w:trPr>
          <w:cantSplit/>
          <w:trHeight w:val="1134"/>
        </w:trPr>
        <w:tc>
          <w:tcPr>
            <w:tcW w:w="582" w:type="dxa"/>
            <w:shd w:val="clear" w:color="auto" w:fill="D9D9D9" w:themeFill="background1" w:themeFillShade="D9"/>
            <w:textDirection w:val="tbRlV"/>
          </w:tcPr>
          <w:p w:rsidR="00E56B14" w:rsidRPr="00D6760C" w:rsidRDefault="00E56B14" w:rsidP="00E56B14">
            <w:pPr>
              <w:jc w:val="center"/>
              <w:rPr>
                <w:rFonts w:ascii="ＭＳ Ｐゴシック" w:eastAsia="ＭＳ Ｐゴシック" w:hAnsi="ＭＳ Ｐゴシック"/>
              </w:rPr>
            </w:pPr>
            <w:r w:rsidRPr="00D6760C">
              <w:rPr>
                <w:rFonts w:ascii="ＭＳ Ｐゴシック" w:eastAsia="ＭＳ Ｐゴシック" w:hAnsi="ＭＳ Ｐゴシック" w:hint="eastAsia"/>
              </w:rPr>
              <w:t>方式</w:t>
            </w:r>
          </w:p>
        </w:tc>
        <w:tc>
          <w:tcPr>
            <w:tcW w:w="3243" w:type="dxa"/>
          </w:tcPr>
          <w:p w:rsidR="00E56B14" w:rsidRPr="00D6760C" w:rsidRDefault="00E56B14" w:rsidP="00E56B14">
            <w:pPr>
              <w:rPr>
                <w:rFonts w:ascii="ＭＳ Ｐゴシック" w:eastAsia="ＭＳ Ｐゴシック" w:hAnsi="ＭＳ Ｐゴシック"/>
              </w:rPr>
            </w:pPr>
            <w:r w:rsidRPr="00D6760C">
              <w:rPr>
                <w:rFonts w:ascii="ＭＳ Ｐゴシック" w:eastAsia="ＭＳ Ｐゴシック" w:hAnsi="ＭＳ Ｐゴシック" w:hint="eastAsia"/>
              </w:rPr>
              <w:t>学校内の敷地に調理場があり，調理から喫食までの時間と距離が短い。</w:t>
            </w:r>
          </w:p>
        </w:tc>
        <w:tc>
          <w:tcPr>
            <w:tcW w:w="3102" w:type="dxa"/>
          </w:tcPr>
          <w:p w:rsidR="00E56B14" w:rsidRPr="00D6760C" w:rsidRDefault="00E56B14" w:rsidP="00E56B14">
            <w:pPr>
              <w:rPr>
                <w:rFonts w:ascii="ＭＳ Ｐゴシック" w:eastAsia="ＭＳ Ｐゴシック" w:hAnsi="ＭＳ Ｐゴシック"/>
              </w:rPr>
            </w:pPr>
            <w:r w:rsidRPr="00D6760C">
              <w:rPr>
                <w:rFonts w:ascii="ＭＳ Ｐゴシック" w:eastAsia="ＭＳ Ｐゴシック" w:hAnsi="ＭＳ Ｐゴシック" w:hint="eastAsia"/>
              </w:rPr>
              <w:t>共同調理場方式ともいう。複数の学校の給食を一括して調理し，給食時間までに配送する。</w:t>
            </w:r>
          </w:p>
        </w:tc>
        <w:tc>
          <w:tcPr>
            <w:tcW w:w="3246" w:type="dxa"/>
          </w:tcPr>
          <w:p w:rsidR="00E56B14" w:rsidRPr="00D6760C" w:rsidRDefault="00E56B14" w:rsidP="00E56B14">
            <w:pPr>
              <w:rPr>
                <w:rFonts w:ascii="ＭＳ Ｐゴシック" w:eastAsia="ＭＳ Ｐゴシック" w:hAnsi="ＭＳ Ｐゴシック"/>
              </w:rPr>
            </w:pPr>
            <w:r w:rsidRPr="00D6760C">
              <w:rPr>
                <w:rFonts w:ascii="ＭＳ Ｐゴシック" w:eastAsia="ＭＳ Ｐゴシック" w:hAnsi="ＭＳ Ｐゴシック" w:hint="eastAsia"/>
              </w:rPr>
              <w:t>調理場を持つ自校方式の学校が，調理場を持たない学校の給食調理も行う方式。調理場を持つ方が「親」，調理場を持たない方が「子」となる。一般に距離の近い学校同士で行われる。</w:t>
            </w:r>
          </w:p>
        </w:tc>
      </w:tr>
      <w:tr w:rsidR="00E56B14" w:rsidRPr="00D6760C" w:rsidTr="00D6760C">
        <w:trPr>
          <w:cantSplit/>
          <w:trHeight w:val="1134"/>
        </w:trPr>
        <w:tc>
          <w:tcPr>
            <w:tcW w:w="582" w:type="dxa"/>
            <w:shd w:val="clear" w:color="auto" w:fill="D9D9D9" w:themeFill="background1" w:themeFillShade="D9"/>
            <w:textDirection w:val="tbRlV"/>
          </w:tcPr>
          <w:p w:rsidR="00E56B14" w:rsidRPr="00D6760C" w:rsidRDefault="00E56B14" w:rsidP="00E56B14">
            <w:pPr>
              <w:jc w:val="center"/>
              <w:rPr>
                <w:rFonts w:ascii="ＭＳ Ｐゴシック" w:eastAsia="ＭＳ Ｐゴシック" w:hAnsi="ＭＳ Ｐゴシック"/>
              </w:rPr>
            </w:pPr>
            <w:r w:rsidRPr="00D6760C">
              <w:rPr>
                <w:rFonts w:ascii="ＭＳ Ｐゴシック" w:eastAsia="ＭＳ Ｐゴシック" w:hAnsi="ＭＳ Ｐゴシック" w:hint="eastAsia"/>
              </w:rPr>
              <w:t>メリット</w:t>
            </w:r>
          </w:p>
        </w:tc>
        <w:tc>
          <w:tcPr>
            <w:tcW w:w="3243" w:type="dxa"/>
          </w:tcPr>
          <w:p w:rsidR="00E56B14" w:rsidRPr="00D6760C" w:rsidRDefault="00E56B14" w:rsidP="00E56B14">
            <w:pPr>
              <w:rPr>
                <w:rFonts w:ascii="ＭＳ Ｐゴシック" w:eastAsia="ＭＳ Ｐゴシック" w:hAnsi="ＭＳ Ｐゴシック"/>
              </w:rPr>
            </w:pPr>
            <w:r w:rsidRPr="00D6760C">
              <w:rPr>
                <w:rFonts w:ascii="ＭＳ Ｐゴシック" w:eastAsia="ＭＳ Ｐゴシック" w:hAnsi="ＭＳ Ｐゴシック" w:hint="eastAsia"/>
              </w:rPr>
              <w:t>・配送経費が不要</w:t>
            </w:r>
          </w:p>
          <w:p w:rsidR="00E56B14" w:rsidRPr="00D6760C" w:rsidRDefault="00E56B14" w:rsidP="00E56B14">
            <w:pPr>
              <w:rPr>
                <w:rFonts w:ascii="ＭＳ Ｐゴシック" w:eastAsia="ＭＳ Ｐゴシック" w:hAnsi="ＭＳ Ｐゴシック"/>
              </w:rPr>
            </w:pPr>
            <w:r w:rsidRPr="00D6760C">
              <w:rPr>
                <w:rFonts w:ascii="ＭＳ Ｐゴシック" w:eastAsia="ＭＳ Ｐゴシック" w:hAnsi="ＭＳ Ｐゴシック" w:hint="eastAsia"/>
              </w:rPr>
              <w:t>・適温提供の面で他の実施方式と比較して優れている。</w:t>
            </w:r>
          </w:p>
          <w:p w:rsidR="00E56B14" w:rsidRPr="00D6760C" w:rsidRDefault="00E56B14" w:rsidP="00E56B14">
            <w:pPr>
              <w:rPr>
                <w:rFonts w:ascii="ＭＳ Ｐゴシック" w:eastAsia="ＭＳ Ｐゴシック" w:hAnsi="ＭＳ Ｐゴシック"/>
              </w:rPr>
            </w:pPr>
            <w:r w:rsidRPr="00D6760C">
              <w:rPr>
                <w:rFonts w:ascii="ＭＳ Ｐゴシック" w:eastAsia="ＭＳ Ｐゴシック" w:hAnsi="ＭＳ Ｐゴシック" w:hint="eastAsia"/>
              </w:rPr>
              <w:t>・児童生徒が調理の様子を見たり，触れたりすることができる。</w:t>
            </w:r>
          </w:p>
        </w:tc>
        <w:tc>
          <w:tcPr>
            <w:tcW w:w="3102" w:type="dxa"/>
          </w:tcPr>
          <w:p w:rsidR="00E56B14" w:rsidRPr="00D6760C" w:rsidRDefault="00E56B14" w:rsidP="00E56B14">
            <w:pPr>
              <w:rPr>
                <w:rFonts w:ascii="ＭＳ Ｐゴシック" w:eastAsia="ＭＳ Ｐゴシック" w:hAnsi="ＭＳ Ｐゴシック"/>
              </w:rPr>
            </w:pPr>
            <w:r w:rsidRPr="00D6760C">
              <w:rPr>
                <w:rFonts w:ascii="ＭＳ Ｐゴシック" w:eastAsia="ＭＳ Ｐゴシック" w:hAnsi="ＭＳ Ｐゴシック" w:hint="eastAsia"/>
              </w:rPr>
              <w:t>・調理業務委託による費用削減効果が期待できる。</w:t>
            </w:r>
          </w:p>
          <w:p w:rsidR="00E56B14" w:rsidRPr="00D6760C" w:rsidRDefault="00E56B14" w:rsidP="00E56B14">
            <w:pPr>
              <w:rPr>
                <w:rFonts w:ascii="ＭＳ Ｐゴシック" w:eastAsia="ＭＳ Ｐゴシック" w:hAnsi="ＭＳ Ｐゴシック"/>
              </w:rPr>
            </w:pPr>
            <w:r w:rsidRPr="00D6760C">
              <w:rPr>
                <w:rFonts w:ascii="ＭＳ Ｐゴシック" w:eastAsia="ＭＳ Ｐゴシック" w:hAnsi="ＭＳ Ｐゴシック" w:hint="eastAsia"/>
              </w:rPr>
              <w:t>・調理員等の休暇取得や病欠などへの対応が容易。</w:t>
            </w:r>
          </w:p>
          <w:p w:rsidR="00E56B14" w:rsidRPr="00D6760C" w:rsidRDefault="00E56B14" w:rsidP="00E56B14">
            <w:pPr>
              <w:rPr>
                <w:rFonts w:ascii="ＭＳ Ｐゴシック" w:eastAsia="ＭＳ Ｐゴシック" w:hAnsi="ＭＳ Ｐゴシック"/>
              </w:rPr>
            </w:pPr>
            <w:r w:rsidRPr="00D6760C">
              <w:rPr>
                <w:rFonts w:ascii="ＭＳ Ｐゴシック" w:eastAsia="ＭＳ Ｐゴシック" w:hAnsi="ＭＳ Ｐゴシック" w:hint="eastAsia"/>
              </w:rPr>
              <w:t>・アレルギー対応に専任の調理員を配置することが可能。</w:t>
            </w:r>
          </w:p>
          <w:p w:rsidR="00E56B14" w:rsidRPr="00D6760C" w:rsidRDefault="00E56B14" w:rsidP="00E56B14">
            <w:pPr>
              <w:rPr>
                <w:rFonts w:ascii="ＭＳ Ｐゴシック" w:eastAsia="ＭＳ Ｐゴシック" w:hAnsi="ＭＳ Ｐゴシック"/>
              </w:rPr>
            </w:pPr>
            <w:r w:rsidRPr="00D6760C">
              <w:rPr>
                <w:rFonts w:ascii="ＭＳ Ｐゴシック" w:eastAsia="ＭＳ Ｐゴシック" w:hAnsi="ＭＳ Ｐゴシック" w:hint="eastAsia"/>
              </w:rPr>
              <w:t>・自校単独調理方式に比べて設備投資費や維持管理費の抑制が期待できる。</w:t>
            </w:r>
          </w:p>
        </w:tc>
        <w:tc>
          <w:tcPr>
            <w:tcW w:w="3246" w:type="dxa"/>
          </w:tcPr>
          <w:p w:rsidR="00E56B14" w:rsidRPr="00D6760C" w:rsidRDefault="00E56B14" w:rsidP="00E56B14">
            <w:pPr>
              <w:rPr>
                <w:rFonts w:ascii="ＭＳ Ｐゴシック" w:eastAsia="ＭＳ Ｐゴシック" w:hAnsi="ＭＳ Ｐゴシック"/>
              </w:rPr>
            </w:pPr>
            <w:r w:rsidRPr="00D6760C">
              <w:rPr>
                <w:rFonts w:ascii="ＭＳ Ｐゴシック" w:eastAsia="ＭＳ Ｐゴシック" w:hAnsi="ＭＳ Ｐゴシック" w:hint="eastAsia"/>
              </w:rPr>
              <w:t>・自校調理方式に比べて，施設設備の投資費用を抑制可能。</w:t>
            </w:r>
          </w:p>
          <w:p w:rsidR="00E56B14" w:rsidRPr="00D6760C" w:rsidRDefault="00E56B14" w:rsidP="00E56B14">
            <w:pPr>
              <w:rPr>
                <w:rFonts w:ascii="ＭＳ Ｐゴシック" w:eastAsia="ＭＳ Ｐゴシック" w:hAnsi="ＭＳ Ｐゴシック"/>
              </w:rPr>
            </w:pPr>
            <w:r w:rsidRPr="00D6760C">
              <w:rPr>
                <w:rFonts w:ascii="ＭＳ Ｐゴシック" w:eastAsia="ＭＳ Ｐゴシック" w:hAnsi="ＭＳ Ｐゴシック" w:hint="eastAsia"/>
              </w:rPr>
              <w:t>・給食センター方式に比べて，中毒が発生した場合の被害が少ない。</w:t>
            </w:r>
          </w:p>
          <w:p w:rsidR="00E56B14" w:rsidRPr="00D6760C" w:rsidRDefault="00E56B14" w:rsidP="00E56B14">
            <w:pPr>
              <w:rPr>
                <w:rFonts w:ascii="ＭＳ Ｐゴシック" w:eastAsia="ＭＳ Ｐゴシック" w:hAnsi="ＭＳ Ｐゴシック"/>
              </w:rPr>
            </w:pPr>
          </w:p>
        </w:tc>
      </w:tr>
      <w:tr w:rsidR="00E56B14" w:rsidRPr="00D6760C" w:rsidTr="00D6760C">
        <w:trPr>
          <w:cantSplit/>
          <w:trHeight w:val="1134"/>
        </w:trPr>
        <w:tc>
          <w:tcPr>
            <w:tcW w:w="582" w:type="dxa"/>
            <w:shd w:val="clear" w:color="auto" w:fill="D9D9D9" w:themeFill="background1" w:themeFillShade="D9"/>
            <w:textDirection w:val="tbRlV"/>
          </w:tcPr>
          <w:p w:rsidR="00E56B14" w:rsidRPr="00D6760C" w:rsidRDefault="00E56B14" w:rsidP="00E56B14">
            <w:pPr>
              <w:jc w:val="center"/>
              <w:rPr>
                <w:rFonts w:ascii="ＭＳ Ｐゴシック" w:eastAsia="ＭＳ Ｐゴシック" w:hAnsi="ＭＳ Ｐゴシック"/>
              </w:rPr>
            </w:pPr>
            <w:r w:rsidRPr="00D6760C">
              <w:rPr>
                <w:rFonts w:ascii="ＭＳ Ｐゴシック" w:eastAsia="ＭＳ Ｐゴシック" w:hAnsi="ＭＳ Ｐゴシック" w:hint="eastAsia"/>
              </w:rPr>
              <w:t>デメリット</w:t>
            </w:r>
          </w:p>
        </w:tc>
        <w:tc>
          <w:tcPr>
            <w:tcW w:w="3243" w:type="dxa"/>
          </w:tcPr>
          <w:p w:rsidR="00E56B14" w:rsidRPr="00D6760C" w:rsidRDefault="00E56B14" w:rsidP="00E56B14">
            <w:pPr>
              <w:rPr>
                <w:rFonts w:ascii="ＭＳ Ｐゴシック" w:eastAsia="ＭＳ Ｐゴシック" w:hAnsi="ＭＳ Ｐゴシック"/>
              </w:rPr>
            </w:pPr>
            <w:r w:rsidRPr="00D6760C">
              <w:rPr>
                <w:rFonts w:ascii="ＭＳ Ｐゴシック" w:eastAsia="ＭＳ Ｐゴシック" w:hAnsi="ＭＳ Ｐゴシック" w:hint="eastAsia"/>
              </w:rPr>
              <w:t>・施設と設備投資の初期投資額が大きい。</w:t>
            </w:r>
          </w:p>
          <w:p w:rsidR="00E56B14" w:rsidRPr="00D6760C" w:rsidRDefault="00E56B14" w:rsidP="00E56B14">
            <w:pPr>
              <w:rPr>
                <w:rFonts w:ascii="ＭＳ Ｐゴシック" w:eastAsia="ＭＳ Ｐゴシック" w:hAnsi="ＭＳ Ｐゴシック"/>
              </w:rPr>
            </w:pPr>
            <w:r w:rsidRPr="00D6760C">
              <w:rPr>
                <w:rFonts w:ascii="ＭＳ Ｐゴシック" w:eastAsia="ＭＳ Ｐゴシック" w:hAnsi="ＭＳ Ｐゴシック" w:hint="eastAsia"/>
              </w:rPr>
              <w:t>・人件費と維持管理費が大きい。</w:t>
            </w:r>
          </w:p>
          <w:p w:rsidR="00E56B14" w:rsidRPr="00D6760C" w:rsidRDefault="00E56B14" w:rsidP="00E56B14">
            <w:pPr>
              <w:rPr>
                <w:rFonts w:ascii="ＭＳ Ｐゴシック" w:eastAsia="ＭＳ Ｐゴシック" w:hAnsi="ＭＳ Ｐゴシック"/>
              </w:rPr>
            </w:pPr>
            <w:r w:rsidRPr="00D6760C">
              <w:rPr>
                <w:rFonts w:ascii="ＭＳ Ｐゴシック" w:eastAsia="ＭＳ Ｐゴシック" w:hAnsi="ＭＳ Ｐゴシック" w:hint="eastAsia"/>
              </w:rPr>
              <w:t>・人口減少が見込まれるなか，施設設備が過剰な状態となっている。</w:t>
            </w:r>
          </w:p>
        </w:tc>
        <w:tc>
          <w:tcPr>
            <w:tcW w:w="3102" w:type="dxa"/>
          </w:tcPr>
          <w:p w:rsidR="00E56B14" w:rsidRPr="00D6760C" w:rsidRDefault="00E56B14" w:rsidP="00E56B14">
            <w:pPr>
              <w:rPr>
                <w:rFonts w:ascii="ＭＳ Ｐゴシック" w:eastAsia="ＭＳ Ｐゴシック" w:hAnsi="ＭＳ Ｐゴシック"/>
              </w:rPr>
            </w:pPr>
            <w:r w:rsidRPr="00D6760C">
              <w:rPr>
                <w:rFonts w:ascii="ＭＳ Ｐゴシック" w:eastAsia="ＭＳ Ｐゴシック" w:hAnsi="ＭＳ Ｐゴシック" w:hint="eastAsia"/>
              </w:rPr>
              <w:t>・用地確保＆建築基準法に沿う用途変更が必要となる。（調理場は工場となるので準工業地域及び工業地域）</w:t>
            </w:r>
          </w:p>
          <w:p w:rsidR="00E56B14" w:rsidRPr="00D6760C" w:rsidRDefault="00E56B14" w:rsidP="00E56B14">
            <w:pPr>
              <w:rPr>
                <w:rFonts w:ascii="ＭＳ Ｐゴシック" w:eastAsia="ＭＳ Ｐゴシック" w:hAnsi="ＭＳ Ｐゴシック"/>
              </w:rPr>
            </w:pPr>
            <w:r w:rsidRPr="00D6760C">
              <w:rPr>
                <w:rFonts w:ascii="ＭＳ Ｐゴシック" w:eastAsia="ＭＳ Ｐゴシック" w:hAnsi="ＭＳ Ｐゴシック" w:hint="eastAsia"/>
              </w:rPr>
              <w:t>・各学校への配送経費が必要</w:t>
            </w:r>
          </w:p>
          <w:p w:rsidR="00E56B14" w:rsidRPr="00D6760C" w:rsidRDefault="00E56B14" w:rsidP="00E56B14">
            <w:pPr>
              <w:rPr>
                <w:rFonts w:ascii="ＭＳ Ｐゴシック" w:eastAsia="ＭＳ Ｐゴシック" w:hAnsi="ＭＳ Ｐゴシック"/>
              </w:rPr>
            </w:pPr>
            <w:r w:rsidRPr="00D6760C">
              <w:rPr>
                <w:rFonts w:ascii="ＭＳ Ｐゴシック" w:eastAsia="ＭＳ Ｐゴシック" w:hAnsi="ＭＳ Ｐゴシック" w:hint="eastAsia"/>
              </w:rPr>
              <w:t>・児童生徒と直接的にふれあう時間が少ない。</w:t>
            </w:r>
          </w:p>
        </w:tc>
        <w:tc>
          <w:tcPr>
            <w:tcW w:w="3246" w:type="dxa"/>
          </w:tcPr>
          <w:p w:rsidR="00E56B14" w:rsidRPr="00D6760C" w:rsidRDefault="00E56B14" w:rsidP="00E56B14">
            <w:pPr>
              <w:rPr>
                <w:rFonts w:ascii="ＭＳ Ｐゴシック" w:eastAsia="ＭＳ Ｐゴシック" w:hAnsi="ＭＳ Ｐゴシック"/>
              </w:rPr>
            </w:pPr>
            <w:r w:rsidRPr="00D6760C">
              <w:rPr>
                <w:rFonts w:ascii="ＭＳ Ｐゴシック" w:eastAsia="ＭＳ Ｐゴシック" w:hAnsi="ＭＳ Ｐゴシック" w:hint="eastAsia"/>
              </w:rPr>
              <w:t>・親校が受け入れられる食数に制限がある。</w:t>
            </w:r>
          </w:p>
          <w:p w:rsidR="00E56B14" w:rsidRPr="00D6760C" w:rsidRDefault="00E56B14" w:rsidP="00E56B14">
            <w:pPr>
              <w:rPr>
                <w:rFonts w:ascii="ＭＳ Ｐゴシック" w:eastAsia="ＭＳ Ｐゴシック" w:hAnsi="ＭＳ Ｐゴシック"/>
              </w:rPr>
            </w:pPr>
            <w:r w:rsidRPr="00D6760C">
              <w:rPr>
                <w:rFonts w:ascii="ＭＳ Ｐゴシック" w:eastAsia="ＭＳ Ｐゴシック" w:hAnsi="ＭＳ Ｐゴシック" w:hint="eastAsia"/>
              </w:rPr>
              <w:t>・増築等をする場合，調理場が工場となり準工業地域及び工業地域とする建築審査会の同意が必要になる場合がある。</w:t>
            </w:r>
          </w:p>
        </w:tc>
      </w:tr>
    </w:tbl>
    <w:p w:rsidR="00E56B14" w:rsidRPr="00E56B14" w:rsidRDefault="00E56B14" w:rsidP="00E56B14"/>
    <w:p w:rsidR="00377AE3" w:rsidRPr="00E56B14" w:rsidRDefault="00377AE3" w:rsidP="00377AE3"/>
    <w:p w:rsidR="00377AE3" w:rsidRPr="00377AE3" w:rsidRDefault="00377AE3" w:rsidP="00377AE3"/>
    <w:p w:rsidR="003B3088" w:rsidRDefault="00377AE3" w:rsidP="008110F0">
      <w:pPr>
        <w:pStyle w:val="1"/>
      </w:pPr>
      <w:r>
        <w:rPr>
          <w:rFonts w:hint="eastAsia"/>
        </w:rPr>
        <w:t>４</w:t>
      </w:r>
      <w:r w:rsidR="00EF2B7E">
        <w:rPr>
          <w:rFonts w:hint="eastAsia"/>
        </w:rPr>
        <w:t xml:space="preserve">　</w:t>
      </w:r>
      <w:r w:rsidR="003B3088">
        <w:rPr>
          <w:rFonts w:hint="eastAsia"/>
        </w:rPr>
        <w:t>これからの調理場</w:t>
      </w:r>
      <w:r w:rsidR="00EF2B7E">
        <w:rPr>
          <w:rFonts w:hint="eastAsia"/>
        </w:rPr>
        <w:t>整備</w:t>
      </w:r>
      <w:r w:rsidR="003B3088">
        <w:rPr>
          <w:rFonts w:hint="eastAsia"/>
        </w:rPr>
        <w:t>に必要な</w:t>
      </w:r>
      <w:r w:rsidR="00EF2B7E">
        <w:rPr>
          <w:rFonts w:hint="eastAsia"/>
        </w:rPr>
        <w:t>要件</w:t>
      </w:r>
      <w:r w:rsidR="003B3088">
        <w:rPr>
          <w:rFonts w:hint="eastAsia"/>
        </w:rPr>
        <w:t>について</w:t>
      </w:r>
    </w:p>
    <w:tbl>
      <w:tblPr>
        <w:tblStyle w:val="a9"/>
        <w:tblW w:w="0" w:type="auto"/>
        <w:tblInd w:w="534" w:type="dxa"/>
        <w:tblLook w:val="04A0" w:firstRow="1" w:lastRow="0" w:firstColumn="1" w:lastColumn="0" w:noHBand="0" w:noVBand="1"/>
      </w:tblPr>
      <w:tblGrid>
        <w:gridCol w:w="2976"/>
        <w:gridCol w:w="6434"/>
      </w:tblGrid>
      <w:tr w:rsidR="00D33C5F" w:rsidTr="00D33C5F">
        <w:tc>
          <w:tcPr>
            <w:tcW w:w="2976" w:type="dxa"/>
            <w:shd w:val="clear" w:color="auto" w:fill="D9D9D9" w:themeFill="background1" w:themeFillShade="D9"/>
          </w:tcPr>
          <w:p w:rsidR="00D33C5F" w:rsidRDefault="00D33C5F" w:rsidP="00D33C5F">
            <w:pPr>
              <w:jc w:val="center"/>
              <w:rPr>
                <w:sz w:val="22"/>
              </w:rPr>
            </w:pPr>
            <w:r>
              <w:rPr>
                <w:rFonts w:hint="eastAsia"/>
                <w:sz w:val="22"/>
              </w:rPr>
              <w:t>方針に盛り込む視点</w:t>
            </w:r>
          </w:p>
        </w:tc>
        <w:tc>
          <w:tcPr>
            <w:tcW w:w="6434" w:type="dxa"/>
            <w:shd w:val="clear" w:color="auto" w:fill="D9D9D9" w:themeFill="background1" w:themeFillShade="D9"/>
          </w:tcPr>
          <w:p w:rsidR="00D33C5F" w:rsidRDefault="00D33C5F" w:rsidP="00D33C5F">
            <w:pPr>
              <w:jc w:val="center"/>
              <w:rPr>
                <w:sz w:val="22"/>
              </w:rPr>
            </w:pPr>
            <w:r>
              <w:rPr>
                <w:rFonts w:hint="eastAsia"/>
                <w:sz w:val="22"/>
              </w:rPr>
              <w:t>具体的な要件</w:t>
            </w:r>
          </w:p>
        </w:tc>
      </w:tr>
      <w:tr w:rsidR="009112B4" w:rsidTr="00D33C5F">
        <w:tc>
          <w:tcPr>
            <w:tcW w:w="2976" w:type="dxa"/>
          </w:tcPr>
          <w:p w:rsidR="009112B4" w:rsidRDefault="009112B4" w:rsidP="00CF5D8A">
            <w:pPr>
              <w:jc w:val="left"/>
              <w:rPr>
                <w:sz w:val="22"/>
              </w:rPr>
            </w:pPr>
            <w:r>
              <w:rPr>
                <w:rFonts w:hint="eastAsia"/>
                <w:sz w:val="22"/>
              </w:rPr>
              <w:t>解決すべき課題</w:t>
            </w:r>
          </w:p>
        </w:tc>
        <w:tc>
          <w:tcPr>
            <w:tcW w:w="6434" w:type="dxa"/>
          </w:tcPr>
          <w:p w:rsidR="009112B4" w:rsidRDefault="00517065" w:rsidP="00CF5D8A">
            <w:pPr>
              <w:jc w:val="left"/>
              <w:rPr>
                <w:sz w:val="22"/>
              </w:rPr>
            </w:pPr>
            <w:r>
              <w:rPr>
                <w:rFonts w:hint="eastAsia"/>
                <w:sz w:val="22"/>
              </w:rPr>
              <w:t>・</w:t>
            </w:r>
            <w:r w:rsidR="009112B4">
              <w:rPr>
                <w:rFonts w:hint="eastAsia"/>
                <w:sz w:val="22"/>
              </w:rPr>
              <w:t>自校方式調理場</w:t>
            </w:r>
            <w:r w:rsidR="009112B4">
              <w:rPr>
                <w:rFonts w:hint="eastAsia"/>
                <w:sz w:val="22"/>
              </w:rPr>
              <w:t>48</w:t>
            </w:r>
            <w:r w:rsidR="009112B4">
              <w:rPr>
                <w:rFonts w:hint="eastAsia"/>
                <w:sz w:val="22"/>
              </w:rPr>
              <w:t>カ所の老朽化</w:t>
            </w:r>
          </w:p>
          <w:p w:rsidR="009112B4" w:rsidRDefault="00517065" w:rsidP="00CF5D8A">
            <w:pPr>
              <w:jc w:val="left"/>
              <w:rPr>
                <w:sz w:val="22"/>
              </w:rPr>
            </w:pPr>
            <w:r>
              <w:rPr>
                <w:rFonts w:hint="eastAsia"/>
                <w:sz w:val="22"/>
              </w:rPr>
              <w:t>・</w:t>
            </w:r>
            <w:r w:rsidR="009112B4">
              <w:rPr>
                <w:rFonts w:hint="eastAsia"/>
                <w:sz w:val="22"/>
              </w:rPr>
              <w:t>アレルギー対応の強化</w:t>
            </w:r>
          </w:p>
          <w:p w:rsidR="00517065" w:rsidRDefault="00517065" w:rsidP="00CF5D8A">
            <w:pPr>
              <w:jc w:val="left"/>
              <w:rPr>
                <w:sz w:val="22"/>
              </w:rPr>
            </w:pPr>
            <w:r>
              <w:rPr>
                <w:rFonts w:hint="eastAsia"/>
                <w:sz w:val="22"/>
              </w:rPr>
              <w:t>・過酷な執務環境と調理環境の改善</w:t>
            </w:r>
          </w:p>
          <w:p w:rsidR="00517065" w:rsidRDefault="00517065" w:rsidP="00CF5D8A">
            <w:pPr>
              <w:jc w:val="left"/>
              <w:rPr>
                <w:sz w:val="22"/>
              </w:rPr>
            </w:pPr>
            <w:r>
              <w:rPr>
                <w:rFonts w:hint="eastAsia"/>
                <w:sz w:val="22"/>
              </w:rPr>
              <w:t>・</w:t>
            </w:r>
          </w:p>
          <w:p w:rsidR="00517065" w:rsidRDefault="00517065" w:rsidP="00CF5D8A">
            <w:pPr>
              <w:jc w:val="left"/>
              <w:rPr>
                <w:sz w:val="22"/>
              </w:rPr>
            </w:pPr>
            <w:r>
              <w:rPr>
                <w:rFonts w:hint="eastAsia"/>
                <w:sz w:val="22"/>
              </w:rPr>
              <w:t>・</w:t>
            </w:r>
          </w:p>
        </w:tc>
      </w:tr>
      <w:tr w:rsidR="00D33C5F" w:rsidTr="00D33C5F">
        <w:tc>
          <w:tcPr>
            <w:tcW w:w="2976" w:type="dxa"/>
          </w:tcPr>
          <w:p w:rsidR="00D33C5F" w:rsidRDefault="009112B4" w:rsidP="00CF5D8A">
            <w:pPr>
              <w:jc w:val="left"/>
              <w:rPr>
                <w:sz w:val="22"/>
              </w:rPr>
            </w:pPr>
            <w:r>
              <w:rPr>
                <w:rFonts w:hint="eastAsia"/>
                <w:sz w:val="22"/>
              </w:rPr>
              <w:t>衛生管理基準によるもの</w:t>
            </w:r>
          </w:p>
        </w:tc>
        <w:tc>
          <w:tcPr>
            <w:tcW w:w="6434" w:type="dxa"/>
          </w:tcPr>
          <w:p w:rsidR="00D33C5F" w:rsidRDefault="009112B4" w:rsidP="00CF5D8A">
            <w:pPr>
              <w:jc w:val="left"/>
              <w:rPr>
                <w:sz w:val="22"/>
              </w:rPr>
            </w:pPr>
            <w:r>
              <w:rPr>
                <w:rFonts w:hint="eastAsia"/>
                <w:sz w:val="22"/>
              </w:rPr>
              <w:t>・床はドライ方式とする。</w:t>
            </w:r>
          </w:p>
          <w:p w:rsidR="009112B4" w:rsidRDefault="009112B4" w:rsidP="00CF5D8A">
            <w:pPr>
              <w:jc w:val="left"/>
              <w:rPr>
                <w:sz w:val="22"/>
              </w:rPr>
            </w:pPr>
            <w:r>
              <w:rPr>
                <w:rFonts w:hint="eastAsia"/>
                <w:sz w:val="22"/>
              </w:rPr>
              <w:t>・アレルギー対応専用室を設置する。</w:t>
            </w:r>
          </w:p>
          <w:p w:rsidR="009112B4" w:rsidRDefault="009112B4" w:rsidP="00CF5D8A">
            <w:pPr>
              <w:jc w:val="left"/>
              <w:rPr>
                <w:sz w:val="22"/>
              </w:rPr>
            </w:pPr>
            <w:r>
              <w:rPr>
                <w:rFonts w:hint="eastAsia"/>
                <w:sz w:val="22"/>
              </w:rPr>
              <w:t>・</w:t>
            </w:r>
          </w:p>
          <w:p w:rsidR="009112B4" w:rsidRDefault="009112B4" w:rsidP="00CF5D8A">
            <w:pPr>
              <w:jc w:val="left"/>
              <w:rPr>
                <w:sz w:val="22"/>
              </w:rPr>
            </w:pPr>
            <w:r>
              <w:rPr>
                <w:rFonts w:hint="eastAsia"/>
                <w:sz w:val="22"/>
              </w:rPr>
              <w:t>・</w:t>
            </w:r>
          </w:p>
        </w:tc>
      </w:tr>
      <w:tr w:rsidR="00D33C5F" w:rsidTr="00D33C5F">
        <w:tc>
          <w:tcPr>
            <w:tcW w:w="2976" w:type="dxa"/>
          </w:tcPr>
          <w:p w:rsidR="00D33C5F" w:rsidRDefault="009112B4" w:rsidP="00CF5D8A">
            <w:pPr>
              <w:jc w:val="left"/>
              <w:rPr>
                <w:sz w:val="22"/>
              </w:rPr>
            </w:pPr>
            <w:r>
              <w:rPr>
                <w:rFonts w:hint="eastAsia"/>
                <w:sz w:val="22"/>
              </w:rPr>
              <w:t>学校給食の提供方式</w:t>
            </w:r>
          </w:p>
        </w:tc>
        <w:tc>
          <w:tcPr>
            <w:tcW w:w="6434" w:type="dxa"/>
          </w:tcPr>
          <w:p w:rsidR="00D33C5F" w:rsidRDefault="009112B4" w:rsidP="00CF5D8A">
            <w:pPr>
              <w:jc w:val="left"/>
              <w:rPr>
                <w:sz w:val="22"/>
              </w:rPr>
            </w:pPr>
            <w:r>
              <w:rPr>
                <w:rFonts w:hint="eastAsia"/>
                <w:sz w:val="22"/>
              </w:rPr>
              <w:t xml:space="preserve">　自校方式？　　親子方式？　　センター方式？</w:t>
            </w:r>
          </w:p>
          <w:p w:rsidR="00517065" w:rsidRDefault="00517065" w:rsidP="00CF5D8A">
            <w:pPr>
              <w:jc w:val="left"/>
              <w:rPr>
                <w:sz w:val="22"/>
              </w:rPr>
            </w:pPr>
          </w:p>
          <w:p w:rsidR="00517065" w:rsidRDefault="00517065" w:rsidP="00CF5D8A">
            <w:pPr>
              <w:jc w:val="left"/>
              <w:rPr>
                <w:sz w:val="22"/>
              </w:rPr>
            </w:pPr>
          </w:p>
        </w:tc>
      </w:tr>
      <w:tr w:rsidR="00D33C5F" w:rsidTr="00D33C5F">
        <w:tc>
          <w:tcPr>
            <w:tcW w:w="2976" w:type="dxa"/>
          </w:tcPr>
          <w:p w:rsidR="00D33C5F" w:rsidRDefault="00517065" w:rsidP="00CF5D8A">
            <w:pPr>
              <w:jc w:val="left"/>
              <w:rPr>
                <w:sz w:val="22"/>
              </w:rPr>
            </w:pPr>
            <w:r>
              <w:rPr>
                <w:rFonts w:hint="eastAsia"/>
                <w:sz w:val="22"/>
              </w:rPr>
              <w:t>その他</w:t>
            </w:r>
          </w:p>
        </w:tc>
        <w:tc>
          <w:tcPr>
            <w:tcW w:w="6434" w:type="dxa"/>
          </w:tcPr>
          <w:p w:rsidR="00D33C5F" w:rsidRDefault="00D33C5F" w:rsidP="00CF5D8A">
            <w:pPr>
              <w:jc w:val="left"/>
              <w:rPr>
                <w:sz w:val="22"/>
              </w:rPr>
            </w:pPr>
          </w:p>
          <w:p w:rsidR="00517065" w:rsidRDefault="00517065" w:rsidP="00CF5D8A">
            <w:pPr>
              <w:jc w:val="left"/>
              <w:rPr>
                <w:sz w:val="22"/>
              </w:rPr>
            </w:pPr>
          </w:p>
          <w:p w:rsidR="00517065" w:rsidRDefault="00517065" w:rsidP="00CF5D8A">
            <w:pPr>
              <w:jc w:val="left"/>
              <w:rPr>
                <w:sz w:val="22"/>
              </w:rPr>
            </w:pPr>
          </w:p>
          <w:p w:rsidR="00517065" w:rsidRDefault="00517065" w:rsidP="00CF5D8A">
            <w:pPr>
              <w:jc w:val="left"/>
              <w:rPr>
                <w:sz w:val="22"/>
              </w:rPr>
            </w:pPr>
          </w:p>
        </w:tc>
      </w:tr>
    </w:tbl>
    <w:p w:rsidR="003B3088" w:rsidRPr="00EF2B7E" w:rsidRDefault="003B3088" w:rsidP="00CF5D8A">
      <w:pPr>
        <w:jc w:val="left"/>
        <w:rPr>
          <w:sz w:val="22"/>
        </w:rPr>
      </w:pPr>
    </w:p>
    <w:sectPr w:rsidR="003B3088" w:rsidRPr="00EF2B7E" w:rsidSect="00B54E17">
      <w:headerReference w:type="default" r:id="rId9"/>
      <w:footerReference w:type="default" r:id="rId10"/>
      <w:pgSz w:w="11906" w:h="16838"/>
      <w:pgMar w:top="1440" w:right="1080" w:bottom="1440" w:left="1080" w:header="851" w:footer="992" w:gutter="0"/>
      <w:pgNumType w:fmt="decimalFullWidth"/>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7517" w:rsidRDefault="000A7517" w:rsidP="009E14B9">
      <w:r>
        <w:separator/>
      </w:r>
    </w:p>
  </w:endnote>
  <w:endnote w:type="continuationSeparator" w:id="0">
    <w:p w:rsidR="000A7517" w:rsidRDefault="000A7517" w:rsidP="009E14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7446707"/>
      <w:docPartObj>
        <w:docPartGallery w:val="Page Numbers (Bottom of Page)"/>
        <w:docPartUnique/>
      </w:docPartObj>
    </w:sdtPr>
    <w:sdtEndPr/>
    <w:sdtContent>
      <w:p w:rsidR="00B54E17" w:rsidRDefault="00B54E17">
        <w:pPr>
          <w:pStyle w:val="a5"/>
          <w:jc w:val="right"/>
        </w:pPr>
        <w:r w:rsidRPr="00B54E17">
          <w:rPr>
            <w:sz w:val="22"/>
          </w:rPr>
          <w:fldChar w:fldCharType="begin"/>
        </w:r>
        <w:r w:rsidRPr="00B54E17">
          <w:rPr>
            <w:sz w:val="22"/>
          </w:rPr>
          <w:instrText>PAGE   \* MERGEFORMAT</w:instrText>
        </w:r>
        <w:r w:rsidRPr="00B54E17">
          <w:rPr>
            <w:sz w:val="22"/>
          </w:rPr>
          <w:fldChar w:fldCharType="separate"/>
        </w:r>
        <w:r w:rsidR="00132C0C" w:rsidRPr="00132C0C">
          <w:rPr>
            <w:rFonts w:hint="eastAsia"/>
            <w:noProof/>
            <w:sz w:val="22"/>
            <w:lang w:val="ja-JP"/>
          </w:rPr>
          <w:t>１</w:t>
        </w:r>
        <w:r w:rsidRPr="00B54E17">
          <w:rPr>
            <w:sz w:val="22"/>
          </w:rPr>
          <w:fldChar w:fldCharType="end"/>
        </w:r>
      </w:p>
    </w:sdtContent>
  </w:sdt>
  <w:p w:rsidR="00B54E17" w:rsidRDefault="00B54E1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7517" w:rsidRDefault="000A7517" w:rsidP="009E14B9">
      <w:r>
        <w:separator/>
      </w:r>
    </w:p>
  </w:footnote>
  <w:footnote w:type="continuationSeparator" w:id="0">
    <w:p w:rsidR="000A7517" w:rsidRDefault="000A7517" w:rsidP="009E14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517" w:rsidRDefault="000A7517" w:rsidP="009E14B9">
    <w:pPr>
      <w:pStyle w:val="a3"/>
      <w:jc w:val="right"/>
    </w:pPr>
    <w:r>
      <w:rPr>
        <w:rFonts w:hint="eastAsia"/>
      </w:rPr>
      <w:t>201</w:t>
    </w:r>
    <w:r w:rsidR="00132C0C">
      <w:rPr>
        <w:rFonts w:hint="eastAsia"/>
      </w:rPr>
      <w:t>9</w:t>
    </w:r>
    <w:r>
      <w:rPr>
        <w:rFonts w:hint="eastAsia"/>
      </w:rPr>
      <w:t xml:space="preserve">0117 </w:t>
    </w:r>
    <w:r>
      <w:rPr>
        <w:rFonts w:hint="eastAsia"/>
      </w:rPr>
      <w:t>第２回学校給食調理施設適正化検討委員会　配布資料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2321"/>
    <w:rsid w:val="0000007D"/>
    <w:rsid w:val="00043ED7"/>
    <w:rsid w:val="000661C1"/>
    <w:rsid w:val="00072E7C"/>
    <w:rsid w:val="000A7517"/>
    <w:rsid w:val="001140C9"/>
    <w:rsid w:val="00123880"/>
    <w:rsid w:val="00132C0C"/>
    <w:rsid w:val="001A7AAE"/>
    <w:rsid w:val="00211825"/>
    <w:rsid w:val="0024492C"/>
    <w:rsid w:val="00377AE3"/>
    <w:rsid w:val="003B3088"/>
    <w:rsid w:val="003E2321"/>
    <w:rsid w:val="0049403B"/>
    <w:rsid w:val="004A0940"/>
    <w:rsid w:val="00517065"/>
    <w:rsid w:val="00525726"/>
    <w:rsid w:val="00637CA1"/>
    <w:rsid w:val="006C70AC"/>
    <w:rsid w:val="006D2726"/>
    <w:rsid w:val="00735FD8"/>
    <w:rsid w:val="00740B35"/>
    <w:rsid w:val="007C68D0"/>
    <w:rsid w:val="008110F0"/>
    <w:rsid w:val="008638D5"/>
    <w:rsid w:val="00896E22"/>
    <w:rsid w:val="009112B4"/>
    <w:rsid w:val="0091576E"/>
    <w:rsid w:val="00920EB6"/>
    <w:rsid w:val="009246EC"/>
    <w:rsid w:val="009C0FC1"/>
    <w:rsid w:val="009D6B6F"/>
    <w:rsid w:val="009E14B9"/>
    <w:rsid w:val="00A57B35"/>
    <w:rsid w:val="00AB2BFA"/>
    <w:rsid w:val="00AC4E89"/>
    <w:rsid w:val="00AE4D58"/>
    <w:rsid w:val="00B13757"/>
    <w:rsid w:val="00B54E17"/>
    <w:rsid w:val="00B71CEB"/>
    <w:rsid w:val="00BB42FE"/>
    <w:rsid w:val="00C528AE"/>
    <w:rsid w:val="00C81A3F"/>
    <w:rsid w:val="00C81AE5"/>
    <w:rsid w:val="00CF2653"/>
    <w:rsid w:val="00CF5D8A"/>
    <w:rsid w:val="00CF7C66"/>
    <w:rsid w:val="00D251F6"/>
    <w:rsid w:val="00D33C5F"/>
    <w:rsid w:val="00D6760C"/>
    <w:rsid w:val="00E56B14"/>
    <w:rsid w:val="00E80EE3"/>
    <w:rsid w:val="00EA018B"/>
    <w:rsid w:val="00EA79B9"/>
    <w:rsid w:val="00EF2B7E"/>
    <w:rsid w:val="00F151FA"/>
    <w:rsid w:val="00F8094B"/>
    <w:rsid w:val="00F95D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123880"/>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735FD8"/>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123880"/>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E14B9"/>
    <w:pPr>
      <w:tabs>
        <w:tab w:val="center" w:pos="4252"/>
        <w:tab w:val="right" w:pos="8504"/>
      </w:tabs>
      <w:snapToGrid w:val="0"/>
    </w:pPr>
  </w:style>
  <w:style w:type="character" w:customStyle="1" w:styleId="a4">
    <w:name w:val="ヘッダー (文字)"/>
    <w:basedOn w:val="a0"/>
    <w:link w:val="a3"/>
    <w:uiPriority w:val="99"/>
    <w:rsid w:val="009E14B9"/>
  </w:style>
  <w:style w:type="paragraph" w:styleId="a5">
    <w:name w:val="footer"/>
    <w:basedOn w:val="a"/>
    <w:link w:val="a6"/>
    <w:uiPriority w:val="99"/>
    <w:unhideWhenUsed/>
    <w:rsid w:val="009E14B9"/>
    <w:pPr>
      <w:tabs>
        <w:tab w:val="center" w:pos="4252"/>
        <w:tab w:val="right" w:pos="8504"/>
      </w:tabs>
      <w:snapToGrid w:val="0"/>
    </w:pPr>
  </w:style>
  <w:style w:type="character" w:customStyle="1" w:styleId="a6">
    <w:name w:val="フッター (文字)"/>
    <w:basedOn w:val="a0"/>
    <w:link w:val="a5"/>
    <w:uiPriority w:val="99"/>
    <w:rsid w:val="009E14B9"/>
  </w:style>
  <w:style w:type="paragraph" w:styleId="a7">
    <w:name w:val="Balloon Text"/>
    <w:basedOn w:val="a"/>
    <w:link w:val="a8"/>
    <w:uiPriority w:val="99"/>
    <w:semiHidden/>
    <w:unhideWhenUsed/>
    <w:rsid w:val="009D6B6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9D6B6F"/>
    <w:rPr>
      <w:rFonts w:asciiTheme="majorHAnsi" w:eastAsiaTheme="majorEastAsia" w:hAnsiTheme="majorHAnsi" w:cstheme="majorBidi"/>
      <w:sz w:val="18"/>
      <w:szCs w:val="18"/>
    </w:rPr>
  </w:style>
  <w:style w:type="character" w:customStyle="1" w:styleId="20">
    <w:name w:val="見出し 2 (文字)"/>
    <w:basedOn w:val="a0"/>
    <w:link w:val="2"/>
    <w:uiPriority w:val="9"/>
    <w:rsid w:val="00735FD8"/>
    <w:rPr>
      <w:rFonts w:asciiTheme="majorHAnsi" w:eastAsiaTheme="majorEastAsia" w:hAnsiTheme="majorHAnsi" w:cstheme="majorBidi"/>
    </w:rPr>
  </w:style>
  <w:style w:type="character" w:customStyle="1" w:styleId="30">
    <w:name w:val="見出し 3 (文字)"/>
    <w:basedOn w:val="a0"/>
    <w:link w:val="3"/>
    <w:uiPriority w:val="9"/>
    <w:rsid w:val="00123880"/>
    <w:rPr>
      <w:rFonts w:asciiTheme="majorHAnsi" w:eastAsiaTheme="majorEastAsia" w:hAnsiTheme="majorHAnsi" w:cstheme="majorBidi"/>
    </w:rPr>
  </w:style>
  <w:style w:type="character" w:customStyle="1" w:styleId="10">
    <w:name w:val="見出し 1 (文字)"/>
    <w:basedOn w:val="a0"/>
    <w:link w:val="1"/>
    <w:uiPriority w:val="9"/>
    <w:rsid w:val="00123880"/>
    <w:rPr>
      <w:rFonts w:asciiTheme="majorHAnsi" w:eastAsiaTheme="majorEastAsia" w:hAnsiTheme="majorHAnsi" w:cstheme="majorBidi"/>
      <w:sz w:val="24"/>
      <w:szCs w:val="24"/>
    </w:rPr>
  </w:style>
  <w:style w:type="table" w:styleId="a9">
    <w:name w:val="Table Grid"/>
    <w:basedOn w:val="a1"/>
    <w:uiPriority w:val="59"/>
    <w:rsid w:val="004A09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7">
    <w:name w:val="Medium List 2"/>
    <w:basedOn w:val="a1"/>
    <w:uiPriority w:val="66"/>
    <w:rsid w:val="004A0940"/>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11">
    <w:name w:val="Light Shading"/>
    <w:basedOn w:val="a1"/>
    <w:uiPriority w:val="60"/>
    <w:rsid w:val="004A0940"/>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123880"/>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735FD8"/>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123880"/>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E14B9"/>
    <w:pPr>
      <w:tabs>
        <w:tab w:val="center" w:pos="4252"/>
        <w:tab w:val="right" w:pos="8504"/>
      </w:tabs>
      <w:snapToGrid w:val="0"/>
    </w:pPr>
  </w:style>
  <w:style w:type="character" w:customStyle="1" w:styleId="a4">
    <w:name w:val="ヘッダー (文字)"/>
    <w:basedOn w:val="a0"/>
    <w:link w:val="a3"/>
    <w:uiPriority w:val="99"/>
    <w:rsid w:val="009E14B9"/>
  </w:style>
  <w:style w:type="paragraph" w:styleId="a5">
    <w:name w:val="footer"/>
    <w:basedOn w:val="a"/>
    <w:link w:val="a6"/>
    <w:uiPriority w:val="99"/>
    <w:unhideWhenUsed/>
    <w:rsid w:val="009E14B9"/>
    <w:pPr>
      <w:tabs>
        <w:tab w:val="center" w:pos="4252"/>
        <w:tab w:val="right" w:pos="8504"/>
      </w:tabs>
      <w:snapToGrid w:val="0"/>
    </w:pPr>
  </w:style>
  <w:style w:type="character" w:customStyle="1" w:styleId="a6">
    <w:name w:val="フッター (文字)"/>
    <w:basedOn w:val="a0"/>
    <w:link w:val="a5"/>
    <w:uiPriority w:val="99"/>
    <w:rsid w:val="009E14B9"/>
  </w:style>
  <w:style w:type="paragraph" w:styleId="a7">
    <w:name w:val="Balloon Text"/>
    <w:basedOn w:val="a"/>
    <w:link w:val="a8"/>
    <w:uiPriority w:val="99"/>
    <w:semiHidden/>
    <w:unhideWhenUsed/>
    <w:rsid w:val="009D6B6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9D6B6F"/>
    <w:rPr>
      <w:rFonts w:asciiTheme="majorHAnsi" w:eastAsiaTheme="majorEastAsia" w:hAnsiTheme="majorHAnsi" w:cstheme="majorBidi"/>
      <w:sz w:val="18"/>
      <w:szCs w:val="18"/>
    </w:rPr>
  </w:style>
  <w:style w:type="character" w:customStyle="1" w:styleId="20">
    <w:name w:val="見出し 2 (文字)"/>
    <w:basedOn w:val="a0"/>
    <w:link w:val="2"/>
    <w:uiPriority w:val="9"/>
    <w:rsid w:val="00735FD8"/>
    <w:rPr>
      <w:rFonts w:asciiTheme="majorHAnsi" w:eastAsiaTheme="majorEastAsia" w:hAnsiTheme="majorHAnsi" w:cstheme="majorBidi"/>
    </w:rPr>
  </w:style>
  <w:style w:type="character" w:customStyle="1" w:styleId="30">
    <w:name w:val="見出し 3 (文字)"/>
    <w:basedOn w:val="a0"/>
    <w:link w:val="3"/>
    <w:uiPriority w:val="9"/>
    <w:rsid w:val="00123880"/>
    <w:rPr>
      <w:rFonts w:asciiTheme="majorHAnsi" w:eastAsiaTheme="majorEastAsia" w:hAnsiTheme="majorHAnsi" w:cstheme="majorBidi"/>
    </w:rPr>
  </w:style>
  <w:style w:type="character" w:customStyle="1" w:styleId="10">
    <w:name w:val="見出し 1 (文字)"/>
    <w:basedOn w:val="a0"/>
    <w:link w:val="1"/>
    <w:uiPriority w:val="9"/>
    <w:rsid w:val="00123880"/>
    <w:rPr>
      <w:rFonts w:asciiTheme="majorHAnsi" w:eastAsiaTheme="majorEastAsia" w:hAnsiTheme="majorHAnsi" w:cstheme="majorBidi"/>
      <w:sz w:val="24"/>
      <w:szCs w:val="24"/>
    </w:rPr>
  </w:style>
  <w:style w:type="table" w:styleId="a9">
    <w:name w:val="Table Grid"/>
    <w:basedOn w:val="a1"/>
    <w:uiPriority w:val="59"/>
    <w:rsid w:val="004A09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7">
    <w:name w:val="Medium List 2"/>
    <w:basedOn w:val="a1"/>
    <w:uiPriority w:val="66"/>
    <w:rsid w:val="004A0940"/>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11">
    <w:name w:val="Light Shading"/>
    <w:basedOn w:val="a1"/>
    <w:uiPriority w:val="60"/>
    <w:rsid w:val="004A0940"/>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555910">
      <w:bodyDiv w:val="1"/>
      <w:marLeft w:val="0"/>
      <w:marRight w:val="0"/>
      <w:marTop w:val="0"/>
      <w:marBottom w:val="0"/>
      <w:divBdr>
        <w:top w:val="none" w:sz="0" w:space="0" w:color="auto"/>
        <w:left w:val="none" w:sz="0" w:space="0" w:color="auto"/>
        <w:bottom w:val="none" w:sz="0" w:space="0" w:color="auto"/>
        <w:right w:val="none" w:sz="0" w:space="0" w:color="auto"/>
      </w:divBdr>
    </w:div>
    <w:div w:id="1536231577">
      <w:bodyDiv w:val="1"/>
      <w:marLeft w:val="0"/>
      <w:marRight w:val="0"/>
      <w:marTop w:val="0"/>
      <w:marBottom w:val="0"/>
      <w:divBdr>
        <w:top w:val="none" w:sz="0" w:space="0" w:color="auto"/>
        <w:left w:val="none" w:sz="0" w:space="0" w:color="auto"/>
        <w:bottom w:val="none" w:sz="0" w:space="0" w:color="auto"/>
        <w:right w:val="none" w:sz="0" w:space="0" w:color="auto"/>
      </w:divBdr>
    </w:div>
    <w:div w:id="1701778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24210D-2A4E-444F-8342-F3CA60053A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198</TotalTime>
  <Pages>7</Pages>
  <Words>834</Words>
  <Characters>4756</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User_XX000</dc:creator>
  <cp:lastModifiedBy>User_XX000</cp:lastModifiedBy>
  <cp:revision>26</cp:revision>
  <cp:lastPrinted>2019-01-12T05:58:00Z</cp:lastPrinted>
  <dcterms:created xsi:type="dcterms:W3CDTF">2019-01-10T10:44:00Z</dcterms:created>
  <dcterms:modified xsi:type="dcterms:W3CDTF">2019-01-29T04:31:00Z</dcterms:modified>
</cp:coreProperties>
</file>