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drawings/drawing1.xml" ContentType="application/vnd.openxmlformats-officedocument.drawingml.chartshapes+xml"/>
  <Override PartName="/word/charts/chart2.xml" ContentType="application/vnd.openxmlformats-officedocument.drawingml.chart+xml"/>
  <Override PartName="/word/theme/themeOverride2.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5F10" w:rsidRDefault="005C5F10" w:rsidP="005C5F10">
      <w:pPr>
        <w:jc w:val="center"/>
        <w:rPr>
          <w:sz w:val="40"/>
        </w:rPr>
      </w:pPr>
    </w:p>
    <w:p w:rsidR="005C5F10" w:rsidRDefault="005C5F10" w:rsidP="005C5F10">
      <w:pPr>
        <w:jc w:val="center"/>
        <w:rPr>
          <w:sz w:val="40"/>
        </w:rPr>
      </w:pPr>
    </w:p>
    <w:p w:rsidR="005C5F10" w:rsidRDefault="005C5F10" w:rsidP="005C5F10">
      <w:pPr>
        <w:jc w:val="center"/>
        <w:rPr>
          <w:sz w:val="40"/>
        </w:rPr>
      </w:pPr>
    </w:p>
    <w:p w:rsidR="005C5F10" w:rsidRDefault="005C5F10" w:rsidP="005C5F10">
      <w:pPr>
        <w:jc w:val="center"/>
        <w:rPr>
          <w:sz w:val="40"/>
        </w:rPr>
      </w:pPr>
    </w:p>
    <w:p w:rsidR="005C5F10" w:rsidRDefault="005C5F10" w:rsidP="005C5F10">
      <w:pPr>
        <w:jc w:val="center"/>
        <w:rPr>
          <w:sz w:val="40"/>
        </w:rPr>
      </w:pPr>
    </w:p>
    <w:p w:rsidR="005C76D3" w:rsidRDefault="005C5F10" w:rsidP="005C5F10">
      <w:pPr>
        <w:jc w:val="center"/>
        <w:rPr>
          <w:sz w:val="48"/>
        </w:rPr>
      </w:pPr>
      <w:r w:rsidRPr="005C5F10">
        <w:rPr>
          <w:rFonts w:hint="eastAsia"/>
          <w:sz w:val="48"/>
        </w:rPr>
        <w:t>倉敷市学校給食調理場整備</w:t>
      </w:r>
      <w:r w:rsidR="000860F2">
        <w:rPr>
          <w:rFonts w:hint="eastAsia"/>
          <w:sz w:val="48"/>
        </w:rPr>
        <w:t>方針</w:t>
      </w:r>
      <w:r w:rsidRPr="005C5F10">
        <w:rPr>
          <w:rFonts w:hint="eastAsia"/>
          <w:sz w:val="48"/>
        </w:rPr>
        <w:t xml:space="preserve"> </w:t>
      </w:r>
    </w:p>
    <w:p w:rsidR="005C5F10" w:rsidRPr="005C5F10" w:rsidRDefault="005C5F10" w:rsidP="005C5F10">
      <w:pPr>
        <w:jc w:val="center"/>
        <w:rPr>
          <w:sz w:val="48"/>
        </w:rPr>
      </w:pPr>
      <w:r w:rsidRPr="005C5F10">
        <w:rPr>
          <w:rFonts w:hint="eastAsia"/>
          <w:sz w:val="48"/>
        </w:rPr>
        <w:t>（案）</w:t>
      </w:r>
    </w:p>
    <w:p w:rsidR="005C5F10" w:rsidRDefault="005C5F10" w:rsidP="005C5F10">
      <w:pPr>
        <w:jc w:val="center"/>
        <w:rPr>
          <w:sz w:val="40"/>
        </w:rPr>
      </w:pPr>
    </w:p>
    <w:p w:rsidR="005C5F10" w:rsidRDefault="005C5F10" w:rsidP="005C5F10">
      <w:pPr>
        <w:jc w:val="center"/>
        <w:rPr>
          <w:sz w:val="40"/>
        </w:rPr>
      </w:pPr>
    </w:p>
    <w:p w:rsidR="005C5F10" w:rsidRDefault="005C5F10" w:rsidP="005C5F10">
      <w:pPr>
        <w:jc w:val="center"/>
        <w:rPr>
          <w:sz w:val="40"/>
        </w:rPr>
      </w:pPr>
    </w:p>
    <w:p w:rsidR="005C5F10" w:rsidRDefault="005C5F10" w:rsidP="005C5F10">
      <w:pPr>
        <w:jc w:val="center"/>
        <w:rPr>
          <w:sz w:val="40"/>
        </w:rPr>
      </w:pPr>
    </w:p>
    <w:p w:rsidR="00DE0D15" w:rsidRDefault="00DE0D15" w:rsidP="005C5F10">
      <w:pPr>
        <w:jc w:val="center"/>
        <w:rPr>
          <w:sz w:val="40"/>
        </w:rPr>
      </w:pPr>
    </w:p>
    <w:p w:rsidR="00DE0D15" w:rsidRPr="005C5F10" w:rsidRDefault="00DE0D15" w:rsidP="005C5F10">
      <w:pPr>
        <w:jc w:val="center"/>
        <w:rPr>
          <w:sz w:val="40"/>
        </w:rPr>
      </w:pPr>
    </w:p>
    <w:p w:rsidR="005C5F10" w:rsidRDefault="005C5F10" w:rsidP="005C5F10">
      <w:pPr>
        <w:jc w:val="center"/>
        <w:rPr>
          <w:sz w:val="40"/>
        </w:rPr>
      </w:pPr>
      <w:r w:rsidRPr="005C5F10">
        <w:rPr>
          <w:rFonts w:hint="eastAsia"/>
          <w:sz w:val="40"/>
        </w:rPr>
        <w:t>平成</w:t>
      </w:r>
      <w:r>
        <w:rPr>
          <w:rFonts w:hint="eastAsia"/>
          <w:sz w:val="40"/>
        </w:rPr>
        <w:t>３１</w:t>
      </w:r>
      <w:r w:rsidRPr="005C5F10">
        <w:rPr>
          <w:rFonts w:hint="eastAsia"/>
          <w:sz w:val="40"/>
        </w:rPr>
        <w:t>年</w:t>
      </w:r>
      <w:r w:rsidR="00CF5374">
        <w:rPr>
          <w:rFonts w:hint="eastAsia"/>
          <w:sz w:val="40"/>
        </w:rPr>
        <w:t>4</w:t>
      </w:r>
      <w:r w:rsidRPr="005C5F10">
        <w:rPr>
          <w:rFonts w:hint="eastAsia"/>
          <w:sz w:val="40"/>
        </w:rPr>
        <w:t>月</w:t>
      </w:r>
    </w:p>
    <w:p w:rsidR="005C5F10" w:rsidRPr="005C5F10" w:rsidRDefault="005C5F10" w:rsidP="005C5F10">
      <w:pPr>
        <w:jc w:val="center"/>
        <w:rPr>
          <w:sz w:val="40"/>
        </w:rPr>
      </w:pPr>
    </w:p>
    <w:p w:rsidR="005C5F10" w:rsidRPr="005C5F10" w:rsidRDefault="005C5F10" w:rsidP="005C5F10">
      <w:pPr>
        <w:jc w:val="center"/>
        <w:rPr>
          <w:sz w:val="40"/>
        </w:rPr>
      </w:pPr>
      <w:r w:rsidRPr="005C5F10">
        <w:rPr>
          <w:rFonts w:hint="eastAsia"/>
          <w:sz w:val="40"/>
        </w:rPr>
        <w:t>倉敷市学校給食調理施設適正化検討委員会</w:t>
      </w:r>
    </w:p>
    <w:p w:rsidR="003505D2" w:rsidRDefault="003505D2">
      <w:pPr>
        <w:widowControl/>
        <w:jc w:val="left"/>
      </w:pPr>
      <w:r>
        <w:br w:type="page"/>
      </w:r>
    </w:p>
    <w:sdt>
      <w:sdtPr>
        <w:rPr>
          <w:rFonts w:asciiTheme="minorHAnsi" w:eastAsiaTheme="minorEastAsia" w:hAnsiTheme="minorHAnsi" w:cstheme="minorBidi"/>
          <w:b w:val="0"/>
          <w:bCs w:val="0"/>
          <w:color w:val="auto"/>
          <w:kern w:val="2"/>
          <w:sz w:val="21"/>
          <w:szCs w:val="22"/>
          <w:lang w:val="ja-JP"/>
        </w:rPr>
        <w:id w:val="1493752470"/>
        <w:docPartObj>
          <w:docPartGallery w:val="Table of Contents"/>
          <w:docPartUnique/>
        </w:docPartObj>
      </w:sdtPr>
      <w:sdtEndPr/>
      <w:sdtContent>
        <w:p w:rsidR="00822EAF" w:rsidRDefault="00822EAF">
          <w:pPr>
            <w:pStyle w:val="a8"/>
          </w:pPr>
          <w:r>
            <w:rPr>
              <w:lang w:val="ja-JP"/>
            </w:rPr>
            <w:t>内容</w:t>
          </w:r>
        </w:p>
        <w:p w:rsidR="00B04258" w:rsidRDefault="00822EAF">
          <w:pPr>
            <w:pStyle w:val="11"/>
            <w:tabs>
              <w:tab w:val="right" w:leader="dot" w:pos="9736"/>
            </w:tabs>
            <w:rPr>
              <w:noProof/>
            </w:rPr>
          </w:pPr>
          <w:r>
            <w:fldChar w:fldCharType="begin"/>
          </w:r>
          <w:r>
            <w:instrText xml:space="preserve"> TOC \o "1-3" \h \z \u </w:instrText>
          </w:r>
          <w:r>
            <w:fldChar w:fldCharType="separate"/>
          </w:r>
          <w:hyperlink w:anchor="_Toc4076740" w:history="1">
            <w:r w:rsidR="00B04258" w:rsidRPr="00D7248D">
              <w:rPr>
                <w:rStyle w:val="a9"/>
                <w:rFonts w:hint="eastAsia"/>
                <w:noProof/>
              </w:rPr>
              <w:t>１　方針の趣旨</w:t>
            </w:r>
            <w:r w:rsidR="00B04258">
              <w:rPr>
                <w:noProof/>
                <w:webHidden/>
              </w:rPr>
              <w:tab/>
            </w:r>
            <w:r w:rsidR="00B04258">
              <w:rPr>
                <w:noProof/>
                <w:webHidden/>
              </w:rPr>
              <w:fldChar w:fldCharType="begin"/>
            </w:r>
            <w:r w:rsidR="00B04258">
              <w:rPr>
                <w:noProof/>
                <w:webHidden/>
              </w:rPr>
              <w:instrText xml:space="preserve"> PAGEREF _Toc4076740 \h </w:instrText>
            </w:r>
            <w:r w:rsidR="00B04258">
              <w:rPr>
                <w:noProof/>
                <w:webHidden/>
              </w:rPr>
            </w:r>
            <w:r w:rsidR="00B04258">
              <w:rPr>
                <w:noProof/>
                <w:webHidden/>
              </w:rPr>
              <w:fldChar w:fldCharType="separate"/>
            </w:r>
            <w:r w:rsidR="00B04258">
              <w:rPr>
                <w:noProof/>
                <w:webHidden/>
              </w:rPr>
              <w:t>1</w:t>
            </w:r>
            <w:r w:rsidR="00B04258">
              <w:rPr>
                <w:noProof/>
                <w:webHidden/>
              </w:rPr>
              <w:fldChar w:fldCharType="end"/>
            </w:r>
          </w:hyperlink>
        </w:p>
        <w:p w:rsidR="00B04258" w:rsidRDefault="00700892">
          <w:pPr>
            <w:pStyle w:val="11"/>
            <w:tabs>
              <w:tab w:val="right" w:leader="dot" w:pos="9736"/>
            </w:tabs>
            <w:rPr>
              <w:noProof/>
            </w:rPr>
          </w:pPr>
          <w:hyperlink w:anchor="_Toc4076741" w:history="1">
            <w:r w:rsidR="00B04258" w:rsidRPr="00D7248D">
              <w:rPr>
                <w:rStyle w:val="a9"/>
                <w:rFonts w:hint="eastAsia"/>
                <w:noProof/>
              </w:rPr>
              <w:t>２　学校給食調理場の現状と課題</w:t>
            </w:r>
            <w:r w:rsidR="00B04258">
              <w:rPr>
                <w:noProof/>
                <w:webHidden/>
              </w:rPr>
              <w:tab/>
            </w:r>
            <w:r w:rsidR="00B04258">
              <w:rPr>
                <w:noProof/>
                <w:webHidden/>
              </w:rPr>
              <w:fldChar w:fldCharType="begin"/>
            </w:r>
            <w:r w:rsidR="00B04258">
              <w:rPr>
                <w:noProof/>
                <w:webHidden/>
              </w:rPr>
              <w:instrText xml:space="preserve"> PAGEREF _Toc4076741 \h </w:instrText>
            </w:r>
            <w:r w:rsidR="00B04258">
              <w:rPr>
                <w:noProof/>
                <w:webHidden/>
              </w:rPr>
            </w:r>
            <w:r w:rsidR="00B04258">
              <w:rPr>
                <w:noProof/>
                <w:webHidden/>
              </w:rPr>
              <w:fldChar w:fldCharType="separate"/>
            </w:r>
            <w:r w:rsidR="00B04258">
              <w:rPr>
                <w:noProof/>
                <w:webHidden/>
              </w:rPr>
              <w:t>2</w:t>
            </w:r>
            <w:r w:rsidR="00B04258">
              <w:rPr>
                <w:noProof/>
                <w:webHidden/>
              </w:rPr>
              <w:fldChar w:fldCharType="end"/>
            </w:r>
          </w:hyperlink>
        </w:p>
        <w:p w:rsidR="00B04258" w:rsidRDefault="00700892">
          <w:pPr>
            <w:pStyle w:val="21"/>
            <w:tabs>
              <w:tab w:val="right" w:leader="dot" w:pos="9736"/>
            </w:tabs>
            <w:rPr>
              <w:noProof/>
            </w:rPr>
          </w:pPr>
          <w:hyperlink w:anchor="_Toc4076742" w:history="1">
            <w:r w:rsidR="00B04258" w:rsidRPr="00D7248D">
              <w:rPr>
                <w:rStyle w:val="a9"/>
                <w:rFonts w:hint="eastAsia"/>
                <w:noProof/>
              </w:rPr>
              <w:t>（１）給食調理場の整備状況と学校給食衛生管理基準について</w:t>
            </w:r>
            <w:r w:rsidR="00B04258">
              <w:rPr>
                <w:noProof/>
                <w:webHidden/>
              </w:rPr>
              <w:tab/>
            </w:r>
            <w:r w:rsidR="00B04258">
              <w:rPr>
                <w:noProof/>
                <w:webHidden/>
              </w:rPr>
              <w:fldChar w:fldCharType="begin"/>
            </w:r>
            <w:r w:rsidR="00B04258">
              <w:rPr>
                <w:noProof/>
                <w:webHidden/>
              </w:rPr>
              <w:instrText xml:space="preserve"> PAGEREF _Toc4076742 \h </w:instrText>
            </w:r>
            <w:r w:rsidR="00B04258">
              <w:rPr>
                <w:noProof/>
                <w:webHidden/>
              </w:rPr>
            </w:r>
            <w:r w:rsidR="00B04258">
              <w:rPr>
                <w:noProof/>
                <w:webHidden/>
              </w:rPr>
              <w:fldChar w:fldCharType="separate"/>
            </w:r>
            <w:r w:rsidR="00B04258">
              <w:rPr>
                <w:noProof/>
                <w:webHidden/>
              </w:rPr>
              <w:t>2</w:t>
            </w:r>
            <w:r w:rsidR="00B04258">
              <w:rPr>
                <w:noProof/>
                <w:webHidden/>
              </w:rPr>
              <w:fldChar w:fldCharType="end"/>
            </w:r>
          </w:hyperlink>
        </w:p>
        <w:p w:rsidR="00B04258" w:rsidRDefault="00700892">
          <w:pPr>
            <w:pStyle w:val="21"/>
            <w:tabs>
              <w:tab w:val="right" w:leader="dot" w:pos="9736"/>
            </w:tabs>
            <w:rPr>
              <w:noProof/>
            </w:rPr>
          </w:pPr>
          <w:hyperlink w:anchor="_Toc4076743" w:history="1">
            <w:r w:rsidR="00B04258" w:rsidRPr="00D7248D">
              <w:rPr>
                <w:rStyle w:val="a9"/>
                <w:rFonts w:hint="eastAsia"/>
                <w:noProof/>
              </w:rPr>
              <w:t>（２）人口推計を踏まえた考察について</w:t>
            </w:r>
            <w:r w:rsidR="00B04258">
              <w:rPr>
                <w:noProof/>
                <w:webHidden/>
              </w:rPr>
              <w:tab/>
            </w:r>
            <w:r w:rsidR="00B04258">
              <w:rPr>
                <w:noProof/>
                <w:webHidden/>
              </w:rPr>
              <w:fldChar w:fldCharType="begin"/>
            </w:r>
            <w:r w:rsidR="00B04258">
              <w:rPr>
                <w:noProof/>
                <w:webHidden/>
              </w:rPr>
              <w:instrText xml:space="preserve"> PAGEREF _Toc4076743 \h </w:instrText>
            </w:r>
            <w:r w:rsidR="00B04258">
              <w:rPr>
                <w:noProof/>
                <w:webHidden/>
              </w:rPr>
            </w:r>
            <w:r w:rsidR="00B04258">
              <w:rPr>
                <w:noProof/>
                <w:webHidden/>
              </w:rPr>
              <w:fldChar w:fldCharType="separate"/>
            </w:r>
            <w:r w:rsidR="00B04258">
              <w:rPr>
                <w:noProof/>
                <w:webHidden/>
              </w:rPr>
              <w:t>3</w:t>
            </w:r>
            <w:r w:rsidR="00B04258">
              <w:rPr>
                <w:noProof/>
                <w:webHidden/>
              </w:rPr>
              <w:fldChar w:fldCharType="end"/>
            </w:r>
          </w:hyperlink>
        </w:p>
        <w:p w:rsidR="00B04258" w:rsidRDefault="00700892">
          <w:pPr>
            <w:pStyle w:val="21"/>
            <w:tabs>
              <w:tab w:val="right" w:leader="dot" w:pos="9736"/>
            </w:tabs>
            <w:rPr>
              <w:noProof/>
            </w:rPr>
          </w:pPr>
          <w:hyperlink w:anchor="_Toc4076744" w:history="1">
            <w:r w:rsidR="00B04258" w:rsidRPr="00D7248D">
              <w:rPr>
                <w:rStyle w:val="a9"/>
                <w:rFonts w:hint="eastAsia"/>
                <w:noProof/>
              </w:rPr>
              <w:t>（３）倉敷市内調理場の施設管理コストの現状</w:t>
            </w:r>
            <w:r w:rsidR="00B04258">
              <w:rPr>
                <w:noProof/>
                <w:webHidden/>
              </w:rPr>
              <w:tab/>
            </w:r>
            <w:r w:rsidR="00B04258">
              <w:rPr>
                <w:noProof/>
                <w:webHidden/>
              </w:rPr>
              <w:fldChar w:fldCharType="begin"/>
            </w:r>
            <w:r w:rsidR="00B04258">
              <w:rPr>
                <w:noProof/>
                <w:webHidden/>
              </w:rPr>
              <w:instrText xml:space="preserve"> PAGEREF _Toc4076744 \h </w:instrText>
            </w:r>
            <w:r w:rsidR="00B04258">
              <w:rPr>
                <w:noProof/>
                <w:webHidden/>
              </w:rPr>
            </w:r>
            <w:r w:rsidR="00B04258">
              <w:rPr>
                <w:noProof/>
                <w:webHidden/>
              </w:rPr>
              <w:fldChar w:fldCharType="separate"/>
            </w:r>
            <w:r w:rsidR="00B04258">
              <w:rPr>
                <w:noProof/>
                <w:webHidden/>
              </w:rPr>
              <w:t>3</w:t>
            </w:r>
            <w:r w:rsidR="00B04258">
              <w:rPr>
                <w:noProof/>
                <w:webHidden/>
              </w:rPr>
              <w:fldChar w:fldCharType="end"/>
            </w:r>
          </w:hyperlink>
        </w:p>
        <w:p w:rsidR="00B04258" w:rsidRDefault="00700892">
          <w:pPr>
            <w:pStyle w:val="11"/>
            <w:tabs>
              <w:tab w:val="right" w:leader="dot" w:pos="9736"/>
            </w:tabs>
            <w:rPr>
              <w:noProof/>
            </w:rPr>
          </w:pPr>
          <w:hyperlink w:anchor="_Toc4076745" w:history="1">
            <w:r w:rsidR="00B04258" w:rsidRPr="00D7248D">
              <w:rPr>
                <w:rStyle w:val="a9"/>
                <w:rFonts w:hint="eastAsia"/>
                <w:noProof/>
              </w:rPr>
              <w:t>３　調理場更新手法について</w:t>
            </w:r>
            <w:r w:rsidR="00B04258">
              <w:rPr>
                <w:noProof/>
                <w:webHidden/>
              </w:rPr>
              <w:tab/>
            </w:r>
            <w:r w:rsidR="00B04258">
              <w:rPr>
                <w:noProof/>
                <w:webHidden/>
              </w:rPr>
              <w:fldChar w:fldCharType="begin"/>
            </w:r>
            <w:r w:rsidR="00B04258">
              <w:rPr>
                <w:noProof/>
                <w:webHidden/>
              </w:rPr>
              <w:instrText xml:space="preserve"> PAGEREF _Toc4076745 \h </w:instrText>
            </w:r>
            <w:r w:rsidR="00B04258">
              <w:rPr>
                <w:noProof/>
                <w:webHidden/>
              </w:rPr>
            </w:r>
            <w:r w:rsidR="00B04258">
              <w:rPr>
                <w:noProof/>
                <w:webHidden/>
              </w:rPr>
              <w:fldChar w:fldCharType="separate"/>
            </w:r>
            <w:r w:rsidR="00B04258">
              <w:rPr>
                <w:noProof/>
                <w:webHidden/>
              </w:rPr>
              <w:t>5</w:t>
            </w:r>
            <w:r w:rsidR="00B04258">
              <w:rPr>
                <w:noProof/>
                <w:webHidden/>
              </w:rPr>
              <w:fldChar w:fldCharType="end"/>
            </w:r>
          </w:hyperlink>
        </w:p>
        <w:p w:rsidR="00B04258" w:rsidRDefault="00700892">
          <w:pPr>
            <w:pStyle w:val="21"/>
            <w:tabs>
              <w:tab w:val="right" w:leader="dot" w:pos="9736"/>
            </w:tabs>
            <w:rPr>
              <w:noProof/>
            </w:rPr>
          </w:pPr>
          <w:hyperlink w:anchor="_Toc4076746" w:history="1">
            <w:r w:rsidR="00B04258" w:rsidRPr="00D7248D">
              <w:rPr>
                <w:rStyle w:val="a9"/>
                <w:rFonts w:hint="eastAsia"/>
                <w:noProof/>
              </w:rPr>
              <w:t>（１）倉敷市の現状を踏まえた調理場更新においての必要要件について</w:t>
            </w:r>
            <w:r w:rsidR="00B04258">
              <w:rPr>
                <w:noProof/>
                <w:webHidden/>
              </w:rPr>
              <w:tab/>
            </w:r>
            <w:r w:rsidR="00B04258">
              <w:rPr>
                <w:noProof/>
                <w:webHidden/>
              </w:rPr>
              <w:fldChar w:fldCharType="begin"/>
            </w:r>
            <w:r w:rsidR="00B04258">
              <w:rPr>
                <w:noProof/>
                <w:webHidden/>
              </w:rPr>
              <w:instrText xml:space="preserve"> PAGEREF _Toc4076746 \h </w:instrText>
            </w:r>
            <w:r w:rsidR="00B04258">
              <w:rPr>
                <w:noProof/>
                <w:webHidden/>
              </w:rPr>
            </w:r>
            <w:r w:rsidR="00B04258">
              <w:rPr>
                <w:noProof/>
                <w:webHidden/>
              </w:rPr>
              <w:fldChar w:fldCharType="separate"/>
            </w:r>
            <w:r w:rsidR="00B04258">
              <w:rPr>
                <w:noProof/>
                <w:webHidden/>
              </w:rPr>
              <w:t>5</w:t>
            </w:r>
            <w:r w:rsidR="00B04258">
              <w:rPr>
                <w:noProof/>
                <w:webHidden/>
              </w:rPr>
              <w:fldChar w:fldCharType="end"/>
            </w:r>
          </w:hyperlink>
        </w:p>
        <w:p w:rsidR="00B04258" w:rsidRDefault="00700892">
          <w:pPr>
            <w:pStyle w:val="21"/>
            <w:tabs>
              <w:tab w:val="right" w:leader="dot" w:pos="9736"/>
            </w:tabs>
            <w:rPr>
              <w:noProof/>
            </w:rPr>
          </w:pPr>
          <w:hyperlink w:anchor="_Toc4076747" w:history="1">
            <w:r w:rsidR="00B04258" w:rsidRPr="00D7248D">
              <w:rPr>
                <w:rStyle w:val="a9"/>
                <w:rFonts w:hint="eastAsia"/>
                <w:noProof/>
              </w:rPr>
              <w:t>（２）更新の手法について</w:t>
            </w:r>
            <w:r w:rsidR="00B04258">
              <w:rPr>
                <w:noProof/>
                <w:webHidden/>
              </w:rPr>
              <w:tab/>
            </w:r>
            <w:r w:rsidR="00B04258">
              <w:rPr>
                <w:noProof/>
                <w:webHidden/>
              </w:rPr>
              <w:fldChar w:fldCharType="begin"/>
            </w:r>
            <w:r w:rsidR="00B04258">
              <w:rPr>
                <w:noProof/>
                <w:webHidden/>
              </w:rPr>
              <w:instrText xml:space="preserve"> PAGEREF _Toc4076747 \h </w:instrText>
            </w:r>
            <w:r w:rsidR="00B04258">
              <w:rPr>
                <w:noProof/>
                <w:webHidden/>
              </w:rPr>
            </w:r>
            <w:r w:rsidR="00B04258">
              <w:rPr>
                <w:noProof/>
                <w:webHidden/>
              </w:rPr>
              <w:fldChar w:fldCharType="separate"/>
            </w:r>
            <w:r w:rsidR="00B04258">
              <w:rPr>
                <w:noProof/>
                <w:webHidden/>
              </w:rPr>
              <w:t>5</w:t>
            </w:r>
            <w:r w:rsidR="00B04258">
              <w:rPr>
                <w:noProof/>
                <w:webHidden/>
              </w:rPr>
              <w:fldChar w:fldCharType="end"/>
            </w:r>
          </w:hyperlink>
        </w:p>
        <w:p w:rsidR="00B04258" w:rsidRDefault="00700892">
          <w:pPr>
            <w:pStyle w:val="11"/>
            <w:tabs>
              <w:tab w:val="right" w:leader="dot" w:pos="9736"/>
            </w:tabs>
            <w:rPr>
              <w:noProof/>
            </w:rPr>
          </w:pPr>
          <w:hyperlink w:anchor="_Toc4076748" w:history="1">
            <w:r w:rsidR="00B04258" w:rsidRPr="00D7248D">
              <w:rPr>
                <w:rStyle w:val="a9"/>
                <w:rFonts w:hint="eastAsia"/>
                <w:noProof/>
              </w:rPr>
              <w:t>４　これからの食育推進について</w:t>
            </w:r>
            <w:r w:rsidR="00B04258">
              <w:rPr>
                <w:noProof/>
                <w:webHidden/>
              </w:rPr>
              <w:tab/>
            </w:r>
            <w:r w:rsidR="00B04258">
              <w:rPr>
                <w:noProof/>
                <w:webHidden/>
              </w:rPr>
              <w:fldChar w:fldCharType="begin"/>
            </w:r>
            <w:r w:rsidR="00B04258">
              <w:rPr>
                <w:noProof/>
                <w:webHidden/>
              </w:rPr>
              <w:instrText xml:space="preserve"> PAGEREF _Toc4076748 \h </w:instrText>
            </w:r>
            <w:r w:rsidR="00B04258">
              <w:rPr>
                <w:noProof/>
                <w:webHidden/>
              </w:rPr>
            </w:r>
            <w:r w:rsidR="00B04258">
              <w:rPr>
                <w:noProof/>
                <w:webHidden/>
              </w:rPr>
              <w:fldChar w:fldCharType="separate"/>
            </w:r>
            <w:r w:rsidR="00B04258">
              <w:rPr>
                <w:noProof/>
                <w:webHidden/>
              </w:rPr>
              <w:t>6</w:t>
            </w:r>
            <w:r w:rsidR="00B04258">
              <w:rPr>
                <w:noProof/>
                <w:webHidden/>
              </w:rPr>
              <w:fldChar w:fldCharType="end"/>
            </w:r>
          </w:hyperlink>
        </w:p>
        <w:p w:rsidR="00B04258" w:rsidRDefault="00700892">
          <w:pPr>
            <w:pStyle w:val="11"/>
            <w:tabs>
              <w:tab w:val="right" w:leader="dot" w:pos="9736"/>
            </w:tabs>
            <w:rPr>
              <w:noProof/>
            </w:rPr>
          </w:pPr>
          <w:hyperlink w:anchor="_Toc4076749" w:history="1">
            <w:r w:rsidR="00B04258" w:rsidRPr="00D7248D">
              <w:rPr>
                <w:rStyle w:val="a9"/>
                <w:rFonts w:hint="eastAsia"/>
                <w:noProof/>
              </w:rPr>
              <w:t>５　倉敷市学校給食調理場の整備方針</w:t>
            </w:r>
            <w:r w:rsidR="00B04258">
              <w:rPr>
                <w:noProof/>
                <w:webHidden/>
              </w:rPr>
              <w:tab/>
            </w:r>
            <w:r w:rsidR="00B04258">
              <w:rPr>
                <w:noProof/>
                <w:webHidden/>
              </w:rPr>
              <w:fldChar w:fldCharType="begin"/>
            </w:r>
            <w:r w:rsidR="00B04258">
              <w:rPr>
                <w:noProof/>
                <w:webHidden/>
              </w:rPr>
              <w:instrText xml:space="preserve"> PAGEREF _Toc4076749 \h </w:instrText>
            </w:r>
            <w:r w:rsidR="00B04258">
              <w:rPr>
                <w:noProof/>
                <w:webHidden/>
              </w:rPr>
            </w:r>
            <w:r w:rsidR="00B04258">
              <w:rPr>
                <w:noProof/>
                <w:webHidden/>
              </w:rPr>
              <w:fldChar w:fldCharType="separate"/>
            </w:r>
            <w:r w:rsidR="00B04258">
              <w:rPr>
                <w:noProof/>
                <w:webHidden/>
              </w:rPr>
              <w:t>7</w:t>
            </w:r>
            <w:r w:rsidR="00B04258">
              <w:rPr>
                <w:noProof/>
                <w:webHidden/>
              </w:rPr>
              <w:fldChar w:fldCharType="end"/>
            </w:r>
          </w:hyperlink>
        </w:p>
        <w:p w:rsidR="00B04258" w:rsidRDefault="00700892">
          <w:pPr>
            <w:pStyle w:val="11"/>
            <w:tabs>
              <w:tab w:val="right" w:leader="dot" w:pos="9736"/>
            </w:tabs>
            <w:rPr>
              <w:noProof/>
            </w:rPr>
          </w:pPr>
          <w:hyperlink w:anchor="_Toc4076750" w:history="1">
            <w:r w:rsidR="00B04258" w:rsidRPr="00D7248D">
              <w:rPr>
                <w:rStyle w:val="a9"/>
                <w:rFonts w:hint="eastAsia"/>
                <w:noProof/>
              </w:rPr>
              <w:t>６　資料</w:t>
            </w:r>
            <w:r w:rsidR="00B04258">
              <w:rPr>
                <w:noProof/>
                <w:webHidden/>
              </w:rPr>
              <w:tab/>
            </w:r>
            <w:r w:rsidR="00B04258">
              <w:rPr>
                <w:noProof/>
                <w:webHidden/>
              </w:rPr>
              <w:fldChar w:fldCharType="begin"/>
            </w:r>
            <w:r w:rsidR="00B04258">
              <w:rPr>
                <w:noProof/>
                <w:webHidden/>
              </w:rPr>
              <w:instrText xml:space="preserve"> PAGEREF _Toc4076750 \h </w:instrText>
            </w:r>
            <w:r w:rsidR="00B04258">
              <w:rPr>
                <w:noProof/>
                <w:webHidden/>
              </w:rPr>
            </w:r>
            <w:r w:rsidR="00B04258">
              <w:rPr>
                <w:noProof/>
                <w:webHidden/>
              </w:rPr>
              <w:fldChar w:fldCharType="separate"/>
            </w:r>
            <w:r w:rsidR="00B04258">
              <w:rPr>
                <w:noProof/>
                <w:webHidden/>
              </w:rPr>
              <w:t>9</w:t>
            </w:r>
            <w:r w:rsidR="00B04258">
              <w:rPr>
                <w:noProof/>
                <w:webHidden/>
              </w:rPr>
              <w:fldChar w:fldCharType="end"/>
            </w:r>
          </w:hyperlink>
        </w:p>
        <w:p w:rsidR="00B04258" w:rsidRDefault="00700892">
          <w:pPr>
            <w:pStyle w:val="21"/>
            <w:tabs>
              <w:tab w:val="right" w:leader="dot" w:pos="9736"/>
            </w:tabs>
            <w:rPr>
              <w:noProof/>
            </w:rPr>
          </w:pPr>
          <w:hyperlink w:anchor="_Toc4076751" w:history="1">
            <w:r w:rsidR="00B04258" w:rsidRPr="00D7248D">
              <w:rPr>
                <w:rStyle w:val="a9"/>
                <w:rFonts w:hint="eastAsia"/>
                <w:noProof/>
              </w:rPr>
              <w:t>（１）市内学校給食調理場一覧</w:t>
            </w:r>
            <w:r w:rsidR="00B04258">
              <w:rPr>
                <w:noProof/>
                <w:webHidden/>
              </w:rPr>
              <w:tab/>
            </w:r>
            <w:r w:rsidR="00B04258">
              <w:rPr>
                <w:noProof/>
                <w:webHidden/>
              </w:rPr>
              <w:fldChar w:fldCharType="begin"/>
            </w:r>
            <w:r w:rsidR="00B04258">
              <w:rPr>
                <w:noProof/>
                <w:webHidden/>
              </w:rPr>
              <w:instrText xml:space="preserve"> PAGEREF _Toc4076751 \h </w:instrText>
            </w:r>
            <w:r w:rsidR="00B04258">
              <w:rPr>
                <w:noProof/>
                <w:webHidden/>
              </w:rPr>
            </w:r>
            <w:r w:rsidR="00B04258">
              <w:rPr>
                <w:noProof/>
                <w:webHidden/>
              </w:rPr>
              <w:fldChar w:fldCharType="separate"/>
            </w:r>
            <w:r w:rsidR="00B04258">
              <w:rPr>
                <w:noProof/>
                <w:webHidden/>
              </w:rPr>
              <w:t>9</w:t>
            </w:r>
            <w:r w:rsidR="00B04258">
              <w:rPr>
                <w:noProof/>
                <w:webHidden/>
              </w:rPr>
              <w:fldChar w:fldCharType="end"/>
            </w:r>
          </w:hyperlink>
        </w:p>
        <w:p w:rsidR="00B04258" w:rsidRDefault="00700892">
          <w:pPr>
            <w:pStyle w:val="21"/>
            <w:tabs>
              <w:tab w:val="right" w:leader="dot" w:pos="9736"/>
            </w:tabs>
            <w:rPr>
              <w:noProof/>
            </w:rPr>
          </w:pPr>
          <w:hyperlink w:anchor="_Toc4076752" w:history="1">
            <w:r w:rsidR="00B04258" w:rsidRPr="00D7248D">
              <w:rPr>
                <w:rStyle w:val="a9"/>
                <w:rFonts w:hint="eastAsia"/>
                <w:noProof/>
              </w:rPr>
              <w:t>（２）学校給食衛生管理基準</w:t>
            </w:r>
            <w:r w:rsidR="00B04258">
              <w:rPr>
                <w:noProof/>
                <w:webHidden/>
              </w:rPr>
              <w:tab/>
            </w:r>
            <w:r w:rsidR="00B04258">
              <w:rPr>
                <w:noProof/>
                <w:webHidden/>
              </w:rPr>
              <w:fldChar w:fldCharType="begin"/>
            </w:r>
            <w:r w:rsidR="00B04258">
              <w:rPr>
                <w:noProof/>
                <w:webHidden/>
              </w:rPr>
              <w:instrText xml:space="preserve"> PAGEREF _Toc4076752 \h </w:instrText>
            </w:r>
            <w:r w:rsidR="00B04258">
              <w:rPr>
                <w:noProof/>
                <w:webHidden/>
              </w:rPr>
            </w:r>
            <w:r w:rsidR="00B04258">
              <w:rPr>
                <w:noProof/>
                <w:webHidden/>
              </w:rPr>
              <w:fldChar w:fldCharType="separate"/>
            </w:r>
            <w:r w:rsidR="00B04258">
              <w:rPr>
                <w:noProof/>
                <w:webHidden/>
              </w:rPr>
              <w:t>11</w:t>
            </w:r>
            <w:r w:rsidR="00B04258">
              <w:rPr>
                <w:noProof/>
                <w:webHidden/>
              </w:rPr>
              <w:fldChar w:fldCharType="end"/>
            </w:r>
          </w:hyperlink>
        </w:p>
        <w:p w:rsidR="00B04258" w:rsidRDefault="00700892">
          <w:pPr>
            <w:pStyle w:val="31"/>
            <w:tabs>
              <w:tab w:val="right" w:leader="dot" w:pos="9736"/>
            </w:tabs>
            <w:rPr>
              <w:noProof/>
            </w:rPr>
          </w:pPr>
          <w:hyperlink w:anchor="_Toc4076753" w:history="1">
            <w:r w:rsidR="00B04258" w:rsidRPr="00D7248D">
              <w:rPr>
                <w:rStyle w:val="a9"/>
                <w:rFonts w:hint="eastAsia"/>
                <w:noProof/>
              </w:rPr>
              <w:t>①学校給食施設</w:t>
            </w:r>
            <w:r w:rsidR="00B04258">
              <w:rPr>
                <w:noProof/>
                <w:webHidden/>
              </w:rPr>
              <w:tab/>
            </w:r>
            <w:r w:rsidR="00B04258">
              <w:rPr>
                <w:noProof/>
                <w:webHidden/>
              </w:rPr>
              <w:fldChar w:fldCharType="begin"/>
            </w:r>
            <w:r w:rsidR="00B04258">
              <w:rPr>
                <w:noProof/>
                <w:webHidden/>
              </w:rPr>
              <w:instrText xml:space="preserve"> PAGEREF _Toc4076753 \h </w:instrText>
            </w:r>
            <w:r w:rsidR="00B04258">
              <w:rPr>
                <w:noProof/>
                <w:webHidden/>
              </w:rPr>
            </w:r>
            <w:r w:rsidR="00B04258">
              <w:rPr>
                <w:noProof/>
                <w:webHidden/>
              </w:rPr>
              <w:fldChar w:fldCharType="separate"/>
            </w:r>
            <w:r w:rsidR="00B04258">
              <w:rPr>
                <w:noProof/>
                <w:webHidden/>
              </w:rPr>
              <w:t>11</w:t>
            </w:r>
            <w:r w:rsidR="00B04258">
              <w:rPr>
                <w:noProof/>
                <w:webHidden/>
              </w:rPr>
              <w:fldChar w:fldCharType="end"/>
            </w:r>
          </w:hyperlink>
        </w:p>
        <w:p w:rsidR="00B04258" w:rsidRDefault="00700892">
          <w:pPr>
            <w:pStyle w:val="31"/>
            <w:tabs>
              <w:tab w:val="right" w:leader="dot" w:pos="9736"/>
            </w:tabs>
            <w:rPr>
              <w:noProof/>
            </w:rPr>
          </w:pPr>
          <w:hyperlink w:anchor="_Toc4076754" w:history="1">
            <w:r w:rsidR="00B04258" w:rsidRPr="00D7248D">
              <w:rPr>
                <w:rStyle w:val="a9"/>
                <w:rFonts w:hint="eastAsia"/>
                <w:noProof/>
              </w:rPr>
              <w:t>②学校給食設備</w:t>
            </w:r>
            <w:r w:rsidR="00B04258">
              <w:rPr>
                <w:noProof/>
                <w:webHidden/>
              </w:rPr>
              <w:tab/>
            </w:r>
            <w:r w:rsidR="00B04258">
              <w:rPr>
                <w:noProof/>
                <w:webHidden/>
              </w:rPr>
              <w:fldChar w:fldCharType="begin"/>
            </w:r>
            <w:r w:rsidR="00B04258">
              <w:rPr>
                <w:noProof/>
                <w:webHidden/>
              </w:rPr>
              <w:instrText xml:space="preserve"> PAGEREF _Toc4076754 \h </w:instrText>
            </w:r>
            <w:r w:rsidR="00B04258">
              <w:rPr>
                <w:noProof/>
                <w:webHidden/>
              </w:rPr>
            </w:r>
            <w:r w:rsidR="00B04258">
              <w:rPr>
                <w:noProof/>
                <w:webHidden/>
              </w:rPr>
              <w:fldChar w:fldCharType="separate"/>
            </w:r>
            <w:r w:rsidR="00B04258">
              <w:rPr>
                <w:noProof/>
                <w:webHidden/>
              </w:rPr>
              <w:t>12</w:t>
            </w:r>
            <w:r w:rsidR="00B04258">
              <w:rPr>
                <w:noProof/>
                <w:webHidden/>
              </w:rPr>
              <w:fldChar w:fldCharType="end"/>
            </w:r>
          </w:hyperlink>
        </w:p>
        <w:p w:rsidR="00B04258" w:rsidRDefault="00700892">
          <w:pPr>
            <w:pStyle w:val="11"/>
            <w:tabs>
              <w:tab w:val="right" w:leader="dot" w:pos="9736"/>
            </w:tabs>
            <w:rPr>
              <w:noProof/>
            </w:rPr>
          </w:pPr>
          <w:hyperlink w:anchor="_Toc4076755" w:history="1">
            <w:r w:rsidR="00B04258" w:rsidRPr="00D7248D">
              <w:rPr>
                <w:rStyle w:val="a9"/>
                <w:rFonts w:hint="eastAsia"/>
                <w:noProof/>
              </w:rPr>
              <w:t>【関連する法令等】</w:t>
            </w:r>
            <w:r w:rsidR="00B04258">
              <w:rPr>
                <w:noProof/>
                <w:webHidden/>
              </w:rPr>
              <w:tab/>
            </w:r>
            <w:r w:rsidR="00B04258">
              <w:rPr>
                <w:noProof/>
                <w:webHidden/>
              </w:rPr>
              <w:fldChar w:fldCharType="begin"/>
            </w:r>
            <w:r w:rsidR="00B04258">
              <w:rPr>
                <w:noProof/>
                <w:webHidden/>
              </w:rPr>
              <w:instrText xml:space="preserve"> PAGEREF _Toc4076755 \h </w:instrText>
            </w:r>
            <w:r w:rsidR="00B04258">
              <w:rPr>
                <w:noProof/>
                <w:webHidden/>
              </w:rPr>
            </w:r>
            <w:r w:rsidR="00B04258">
              <w:rPr>
                <w:noProof/>
                <w:webHidden/>
              </w:rPr>
              <w:fldChar w:fldCharType="separate"/>
            </w:r>
            <w:r w:rsidR="00B04258">
              <w:rPr>
                <w:noProof/>
                <w:webHidden/>
              </w:rPr>
              <w:t>13</w:t>
            </w:r>
            <w:r w:rsidR="00B04258">
              <w:rPr>
                <w:noProof/>
                <w:webHidden/>
              </w:rPr>
              <w:fldChar w:fldCharType="end"/>
            </w:r>
          </w:hyperlink>
        </w:p>
        <w:p w:rsidR="00B04258" w:rsidRDefault="00700892">
          <w:pPr>
            <w:pStyle w:val="11"/>
            <w:tabs>
              <w:tab w:val="right" w:leader="dot" w:pos="9736"/>
            </w:tabs>
            <w:rPr>
              <w:noProof/>
            </w:rPr>
          </w:pPr>
          <w:hyperlink w:anchor="_Toc4076756" w:history="1">
            <w:r w:rsidR="00B04258" w:rsidRPr="00D7248D">
              <w:rPr>
                <w:rStyle w:val="a9"/>
                <w:rFonts w:hint="eastAsia"/>
                <w:noProof/>
              </w:rPr>
              <w:t>【倉敷市学校給食調理施設適正化検討委員会委員の構成】</w:t>
            </w:r>
            <w:r w:rsidR="00B04258">
              <w:rPr>
                <w:noProof/>
                <w:webHidden/>
              </w:rPr>
              <w:tab/>
            </w:r>
            <w:r w:rsidR="00B04258">
              <w:rPr>
                <w:noProof/>
                <w:webHidden/>
              </w:rPr>
              <w:fldChar w:fldCharType="begin"/>
            </w:r>
            <w:r w:rsidR="00B04258">
              <w:rPr>
                <w:noProof/>
                <w:webHidden/>
              </w:rPr>
              <w:instrText xml:space="preserve"> PAGEREF _Toc4076756 \h </w:instrText>
            </w:r>
            <w:r w:rsidR="00B04258">
              <w:rPr>
                <w:noProof/>
                <w:webHidden/>
              </w:rPr>
            </w:r>
            <w:r w:rsidR="00B04258">
              <w:rPr>
                <w:noProof/>
                <w:webHidden/>
              </w:rPr>
              <w:fldChar w:fldCharType="separate"/>
            </w:r>
            <w:r w:rsidR="00B04258">
              <w:rPr>
                <w:noProof/>
                <w:webHidden/>
              </w:rPr>
              <w:t>13</w:t>
            </w:r>
            <w:r w:rsidR="00B04258">
              <w:rPr>
                <w:noProof/>
                <w:webHidden/>
              </w:rPr>
              <w:fldChar w:fldCharType="end"/>
            </w:r>
          </w:hyperlink>
        </w:p>
        <w:p w:rsidR="00B04258" w:rsidRDefault="00700892">
          <w:pPr>
            <w:pStyle w:val="11"/>
            <w:tabs>
              <w:tab w:val="right" w:leader="dot" w:pos="9736"/>
            </w:tabs>
            <w:rPr>
              <w:noProof/>
            </w:rPr>
          </w:pPr>
          <w:hyperlink w:anchor="_Toc4076757" w:history="1">
            <w:r w:rsidR="00B04258" w:rsidRPr="00D7248D">
              <w:rPr>
                <w:rStyle w:val="a9"/>
                <w:rFonts w:hint="eastAsia"/>
                <w:noProof/>
              </w:rPr>
              <w:t>【審議経過】</w:t>
            </w:r>
            <w:r w:rsidR="00B04258">
              <w:rPr>
                <w:noProof/>
                <w:webHidden/>
              </w:rPr>
              <w:tab/>
            </w:r>
            <w:r w:rsidR="00B04258">
              <w:rPr>
                <w:noProof/>
                <w:webHidden/>
              </w:rPr>
              <w:fldChar w:fldCharType="begin"/>
            </w:r>
            <w:r w:rsidR="00B04258">
              <w:rPr>
                <w:noProof/>
                <w:webHidden/>
              </w:rPr>
              <w:instrText xml:space="preserve"> PAGEREF _Toc4076757 \h </w:instrText>
            </w:r>
            <w:r w:rsidR="00B04258">
              <w:rPr>
                <w:noProof/>
                <w:webHidden/>
              </w:rPr>
            </w:r>
            <w:r w:rsidR="00B04258">
              <w:rPr>
                <w:noProof/>
                <w:webHidden/>
              </w:rPr>
              <w:fldChar w:fldCharType="separate"/>
            </w:r>
            <w:r w:rsidR="00B04258">
              <w:rPr>
                <w:noProof/>
                <w:webHidden/>
              </w:rPr>
              <w:t>14</w:t>
            </w:r>
            <w:r w:rsidR="00B04258">
              <w:rPr>
                <w:noProof/>
                <w:webHidden/>
              </w:rPr>
              <w:fldChar w:fldCharType="end"/>
            </w:r>
          </w:hyperlink>
        </w:p>
        <w:p w:rsidR="00822EAF" w:rsidRDefault="00822EAF">
          <w:r>
            <w:rPr>
              <w:b/>
              <w:bCs/>
              <w:lang w:val="ja-JP"/>
            </w:rPr>
            <w:fldChar w:fldCharType="end"/>
          </w:r>
        </w:p>
      </w:sdtContent>
    </w:sdt>
    <w:p w:rsidR="00822EAF" w:rsidRDefault="00822EAF">
      <w:pPr>
        <w:widowControl/>
        <w:jc w:val="left"/>
        <w:rPr>
          <w:rFonts w:asciiTheme="majorHAnsi" w:eastAsiaTheme="majorEastAsia" w:hAnsiTheme="majorHAnsi" w:cstheme="majorBidi"/>
          <w:sz w:val="24"/>
          <w:szCs w:val="24"/>
        </w:rPr>
      </w:pPr>
      <w:r>
        <w:br w:type="page"/>
      </w:r>
    </w:p>
    <w:p w:rsidR="00822EAF" w:rsidRDefault="00822EAF" w:rsidP="005C5F10">
      <w:pPr>
        <w:pStyle w:val="1"/>
        <w:sectPr w:rsidR="00822EAF" w:rsidSect="00822EAF">
          <w:pgSz w:w="11906" w:h="16838"/>
          <w:pgMar w:top="1440" w:right="1080" w:bottom="1440" w:left="1080" w:header="851" w:footer="992" w:gutter="0"/>
          <w:pgNumType w:start="1"/>
          <w:cols w:space="425"/>
          <w:docGrid w:type="lines" w:linePitch="360"/>
        </w:sectPr>
      </w:pPr>
    </w:p>
    <w:p w:rsidR="005C5F10" w:rsidRDefault="005C5F10" w:rsidP="005C5F10">
      <w:pPr>
        <w:pStyle w:val="1"/>
      </w:pPr>
      <w:bookmarkStart w:id="0" w:name="_Toc4076740"/>
      <w:r>
        <w:rPr>
          <w:rFonts w:hint="eastAsia"/>
        </w:rPr>
        <w:lastRenderedPageBreak/>
        <w:t>１</w:t>
      </w:r>
      <w:r w:rsidR="000A179D">
        <w:rPr>
          <w:rFonts w:hint="eastAsia"/>
        </w:rPr>
        <w:t xml:space="preserve">　</w:t>
      </w:r>
      <w:r w:rsidR="00635139">
        <w:rPr>
          <w:rFonts w:hint="eastAsia"/>
        </w:rPr>
        <w:t>方針</w:t>
      </w:r>
      <w:r>
        <w:rPr>
          <w:rFonts w:hint="eastAsia"/>
        </w:rPr>
        <w:t>の趣旨</w:t>
      </w:r>
      <w:bookmarkEnd w:id="0"/>
    </w:p>
    <w:p w:rsidR="005C5F10" w:rsidRDefault="005C5F10" w:rsidP="005C5F10"/>
    <w:p w:rsidR="00C37349" w:rsidRDefault="001F27F5" w:rsidP="005C5F10">
      <w:r>
        <w:rPr>
          <w:rFonts w:hint="eastAsia"/>
        </w:rPr>
        <w:t xml:space="preserve">　近年の社会環境・生活環境の急激な変化は、子どもたちの心身の健康にも大きな影響を与えており、生活習慣の乱れ、家庭の貧困などの課題、アレルギー疾患等の様々な疾病等への対応、偏った栄養摂取など食生活の乱れ、肥満・痩身傾向など、様々な課題が顕在化しています。特に食に関することは、人間が生きていく上で基本的な営みの一つであり、生涯にわたって健康な生活を送るため</w:t>
      </w:r>
      <w:r w:rsidR="005B2551">
        <w:rPr>
          <w:rFonts w:hint="eastAsia"/>
        </w:rPr>
        <w:t>子どもたちに健全な食習慣を身に付けることが重要となってきます。これからの学校に</w:t>
      </w:r>
      <w:r w:rsidR="00683BA1">
        <w:rPr>
          <w:rFonts w:hint="eastAsia"/>
        </w:rPr>
        <w:t>おける食育</w:t>
      </w:r>
      <w:r w:rsidR="005B2551">
        <w:rPr>
          <w:rFonts w:hint="eastAsia"/>
        </w:rPr>
        <w:t>は、子どもを取り巻く状況の</w:t>
      </w:r>
      <w:r w:rsidR="00C37349">
        <w:rPr>
          <w:rFonts w:hint="eastAsia"/>
        </w:rPr>
        <w:t>変化や複雑化・困難化した課題に向き合うため、教職員に加え、多様な人材が各々の専門性に応じて、学校運営に参画することにより、学校の教育力・組織力を、より効果的に高めていくことが不可欠です。</w:t>
      </w:r>
    </w:p>
    <w:p w:rsidR="00C37349" w:rsidRDefault="00C37349" w:rsidP="005C5F10"/>
    <w:p w:rsidR="006964A1" w:rsidRDefault="005C5F10" w:rsidP="005C5F10">
      <w:r>
        <w:rPr>
          <w:rFonts w:hint="eastAsia"/>
        </w:rPr>
        <w:t xml:space="preserve">　</w:t>
      </w:r>
      <w:r w:rsidR="00683BA1">
        <w:rPr>
          <w:rFonts w:hint="eastAsia"/>
        </w:rPr>
        <w:t>食育の内容を充実させるためには、安心・安全で美味しい学校給食が継続して提供され続けることが基本となります。ところが、</w:t>
      </w:r>
      <w:r>
        <w:rPr>
          <w:rFonts w:hint="eastAsia"/>
        </w:rPr>
        <w:t>倉敷市内の自校方式調理場は</w:t>
      </w:r>
      <w:r>
        <w:rPr>
          <w:rFonts w:hint="eastAsia"/>
        </w:rPr>
        <w:t>61</w:t>
      </w:r>
      <w:r w:rsidR="00C37349">
        <w:rPr>
          <w:rFonts w:hint="eastAsia"/>
        </w:rPr>
        <w:t>ヶ所あり</w:t>
      </w:r>
      <w:r>
        <w:rPr>
          <w:rFonts w:hint="eastAsia"/>
        </w:rPr>
        <w:t>、その多くが</w:t>
      </w:r>
      <w:r>
        <w:rPr>
          <w:rFonts w:hint="eastAsia"/>
        </w:rPr>
        <w:t>1970</w:t>
      </w:r>
      <w:r>
        <w:rPr>
          <w:rFonts w:hint="eastAsia"/>
        </w:rPr>
        <w:t>年代に建設されており、各施設の老朽化が進</w:t>
      </w:r>
      <w:r w:rsidR="00683BA1">
        <w:rPr>
          <w:rFonts w:hint="eastAsia"/>
        </w:rPr>
        <w:t>行し深刻な状態となっています</w:t>
      </w:r>
      <w:r>
        <w:rPr>
          <w:rFonts w:hint="eastAsia"/>
        </w:rPr>
        <w:t>。それらのほとんどが、最新の学校</w:t>
      </w:r>
      <w:r w:rsidR="00FD0B48">
        <w:rPr>
          <w:rFonts w:hint="eastAsia"/>
        </w:rPr>
        <w:t>給食</w:t>
      </w:r>
      <w:r>
        <w:rPr>
          <w:rFonts w:hint="eastAsia"/>
        </w:rPr>
        <w:t>衛生管理基準を満たしておらず、空調設備もないため高い室温と湿度の中での調理業務を</w:t>
      </w:r>
      <w:r w:rsidR="00FD0B48">
        <w:rPr>
          <w:rFonts w:hint="eastAsia"/>
        </w:rPr>
        <w:t>行って</w:t>
      </w:r>
      <w:r>
        <w:rPr>
          <w:rFonts w:hint="eastAsia"/>
        </w:rPr>
        <w:t>おり、衛生管理の面だけでなく、職場環境としても過酷な状況となってい</w:t>
      </w:r>
      <w:r w:rsidR="00683BA1">
        <w:rPr>
          <w:rFonts w:hint="eastAsia"/>
        </w:rPr>
        <w:t>ます</w:t>
      </w:r>
      <w:r>
        <w:rPr>
          <w:rFonts w:hint="eastAsia"/>
        </w:rPr>
        <w:t>。</w:t>
      </w:r>
      <w:r w:rsidR="00635139">
        <w:rPr>
          <w:rFonts w:hint="eastAsia"/>
        </w:rPr>
        <w:t>本委員会は、</w:t>
      </w:r>
      <w:r w:rsidR="00E72D90">
        <w:rPr>
          <w:rFonts w:hint="eastAsia"/>
        </w:rPr>
        <w:t>倉敷市教育委員会からの要請に基づき、今後の調理施設の更新について、教育効果・健康・安全性・経済性の４つの視点を踏まえ</w:t>
      </w:r>
      <w:r w:rsidR="00DF1215">
        <w:rPr>
          <w:rFonts w:hint="eastAsia"/>
        </w:rPr>
        <w:t>て</w:t>
      </w:r>
      <w:r w:rsidR="00E72D90">
        <w:rPr>
          <w:rFonts w:hint="eastAsia"/>
        </w:rPr>
        <w:t>、</w:t>
      </w:r>
      <w:r w:rsidR="006964A1">
        <w:rPr>
          <w:rFonts w:hint="eastAsia"/>
        </w:rPr>
        <w:t>食育、学校給食実施基準、学校</w:t>
      </w:r>
      <w:r w:rsidR="00FD0B48">
        <w:rPr>
          <w:rFonts w:hint="eastAsia"/>
        </w:rPr>
        <w:t>給食</w:t>
      </w:r>
      <w:r w:rsidR="006964A1">
        <w:rPr>
          <w:rFonts w:hint="eastAsia"/>
        </w:rPr>
        <w:t>衛生管理基準、更新費用及び維持管理費用</w:t>
      </w:r>
      <w:r w:rsidR="00EE6ADB">
        <w:rPr>
          <w:rFonts w:hint="eastAsia"/>
        </w:rPr>
        <w:t>など</w:t>
      </w:r>
      <w:r w:rsidR="006964A1">
        <w:rPr>
          <w:rFonts w:hint="eastAsia"/>
        </w:rPr>
        <w:t>について</w:t>
      </w:r>
      <w:r w:rsidR="00EE6ADB">
        <w:rPr>
          <w:rFonts w:hint="eastAsia"/>
        </w:rPr>
        <w:t>、丁寧な</w:t>
      </w:r>
      <w:r w:rsidR="006964A1">
        <w:rPr>
          <w:rFonts w:hint="eastAsia"/>
        </w:rPr>
        <w:t>議論を行</w:t>
      </w:r>
      <w:r w:rsidR="00683BA1">
        <w:rPr>
          <w:rFonts w:hint="eastAsia"/>
        </w:rPr>
        <w:t>ってきました</w:t>
      </w:r>
      <w:r w:rsidR="006964A1">
        <w:rPr>
          <w:rFonts w:hint="eastAsia"/>
        </w:rPr>
        <w:t>。倉敷市における老朽化した学校給食調理場は、深刻な状況であり早急な対応を行わなければ、給食提供の継続が危ぶまれる状況で</w:t>
      </w:r>
      <w:r w:rsidR="00683BA1">
        <w:rPr>
          <w:rFonts w:hint="eastAsia"/>
        </w:rPr>
        <w:t>す</w:t>
      </w:r>
      <w:r w:rsidR="006964A1">
        <w:rPr>
          <w:rFonts w:hint="eastAsia"/>
        </w:rPr>
        <w:t>。</w:t>
      </w:r>
    </w:p>
    <w:p w:rsidR="00683BA1" w:rsidRDefault="00683BA1" w:rsidP="005C5F10"/>
    <w:p w:rsidR="005C5F10" w:rsidRDefault="006964A1" w:rsidP="005C5F10">
      <w:r>
        <w:rPr>
          <w:rFonts w:hint="eastAsia"/>
        </w:rPr>
        <w:t xml:space="preserve">　本委員会は、</w:t>
      </w:r>
      <w:r w:rsidR="00FD0B48">
        <w:rPr>
          <w:rFonts w:hint="eastAsia"/>
        </w:rPr>
        <w:t>安全安心で質の高い</w:t>
      </w:r>
      <w:r>
        <w:rPr>
          <w:rFonts w:hint="eastAsia"/>
        </w:rPr>
        <w:t>学校給食を安定的に継続できるようにするための対応について、</w:t>
      </w:r>
      <w:r w:rsidR="005C5F10">
        <w:rPr>
          <w:rFonts w:hint="eastAsia"/>
        </w:rPr>
        <w:t>学校給食を取り巻く</w:t>
      </w:r>
      <w:r w:rsidR="00683BA1">
        <w:rPr>
          <w:rFonts w:hint="eastAsia"/>
        </w:rPr>
        <w:t>これからの社会</w:t>
      </w:r>
      <w:r w:rsidR="005C5F10">
        <w:rPr>
          <w:rFonts w:hint="eastAsia"/>
        </w:rPr>
        <w:t>環境の変化も考慮し</w:t>
      </w:r>
      <w:r>
        <w:rPr>
          <w:rFonts w:hint="eastAsia"/>
        </w:rPr>
        <w:t>た上で</w:t>
      </w:r>
      <w:r w:rsidR="005C5F10">
        <w:rPr>
          <w:rFonts w:hint="eastAsia"/>
        </w:rPr>
        <w:t>，</w:t>
      </w:r>
      <w:r>
        <w:rPr>
          <w:rFonts w:hint="eastAsia"/>
        </w:rPr>
        <w:t>倉敷市教育委員会が示した４８</w:t>
      </w:r>
      <w:r w:rsidR="00FD0B48">
        <w:rPr>
          <w:rFonts w:hint="eastAsia"/>
        </w:rPr>
        <w:t>か所</w:t>
      </w:r>
      <w:r>
        <w:rPr>
          <w:rFonts w:hint="eastAsia"/>
        </w:rPr>
        <w:t>の調理場を含む、倉敷</w:t>
      </w:r>
      <w:r w:rsidR="005C5F10">
        <w:rPr>
          <w:rFonts w:hint="eastAsia"/>
        </w:rPr>
        <w:t>市の学校給食調理場の全体的な整備</w:t>
      </w:r>
      <w:r w:rsidR="000860F2">
        <w:rPr>
          <w:rFonts w:hint="eastAsia"/>
        </w:rPr>
        <w:t>方針</w:t>
      </w:r>
      <w:r w:rsidR="005C5F10">
        <w:rPr>
          <w:rFonts w:hint="eastAsia"/>
        </w:rPr>
        <w:t>を示すこととし</w:t>
      </w:r>
      <w:r w:rsidR="00683BA1">
        <w:rPr>
          <w:rFonts w:hint="eastAsia"/>
        </w:rPr>
        <w:t>ました</w:t>
      </w:r>
      <w:r w:rsidR="005C5F10">
        <w:rPr>
          <w:rFonts w:hint="eastAsia"/>
        </w:rPr>
        <w:t>。</w:t>
      </w:r>
      <w:r w:rsidR="00683BA1">
        <w:rPr>
          <w:rFonts w:hint="eastAsia"/>
        </w:rPr>
        <w:t>倉敷市・倉敷市教育委員会におかれましては、この方針に沿った</w:t>
      </w:r>
      <w:r w:rsidR="00EE6ADB">
        <w:rPr>
          <w:rFonts w:hint="eastAsia"/>
        </w:rPr>
        <w:t>具体的な措置を</w:t>
      </w:r>
      <w:r w:rsidR="00683BA1">
        <w:rPr>
          <w:rFonts w:hint="eastAsia"/>
        </w:rPr>
        <w:t>できるだけ早急に</w:t>
      </w:r>
      <w:r w:rsidR="00EE6ADB">
        <w:rPr>
          <w:rFonts w:hint="eastAsia"/>
        </w:rPr>
        <w:t>講じるようお願いしたい。</w:t>
      </w:r>
    </w:p>
    <w:p w:rsidR="003505D2" w:rsidRDefault="003505D2" w:rsidP="005C5F10"/>
    <w:p w:rsidR="002A452B" w:rsidRDefault="002A452B" w:rsidP="005C5F10"/>
    <w:p w:rsidR="00DF1215" w:rsidRDefault="00DF1215">
      <w:pPr>
        <w:widowControl/>
        <w:jc w:val="left"/>
        <w:rPr>
          <w:rFonts w:asciiTheme="majorHAnsi" w:eastAsiaTheme="majorEastAsia" w:hAnsiTheme="majorHAnsi" w:cstheme="majorBidi"/>
          <w:sz w:val="24"/>
          <w:szCs w:val="24"/>
        </w:rPr>
      </w:pPr>
      <w:r>
        <w:br w:type="page"/>
      </w:r>
    </w:p>
    <w:p w:rsidR="006A1144" w:rsidRDefault="00CD1FF5" w:rsidP="006A1144">
      <w:pPr>
        <w:pStyle w:val="1"/>
      </w:pPr>
      <w:bookmarkStart w:id="1" w:name="_Toc4076741"/>
      <w:r>
        <w:rPr>
          <w:rFonts w:hint="eastAsia"/>
        </w:rPr>
        <w:t>２</w:t>
      </w:r>
      <w:r w:rsidR="003505D2">
        <w:rPr>
          <w:rFonts w:hint="eastAsia"/>
        </w:rPr>
        <w:t xml:space="preserve">　</w:t>
      </w:r>
      <w:r w:rsidR="005C5F10">
        <w:rPr>
          <w:rFonts w:hint="eastAsia"/>
        </w:rPr>
        <w:t>学校給食調理場の現状と課題</w:t>
      </w:r>
      <w:bookmarkEnd w:id="1"/>
    </w:p>
    <w:p w:rsidR="005C5F10" w:rsidRDefault="00544A48" w:rsidP="006A1144">
      <w:pPr>
        <w:pStyle w:val="2"/>
      </w:pPr>
      <w:bookmarkStart w:id="2" w:name="_Toc4076742"/>
      <w:r>
        <w:rPr>
          <w:rFonts w:hint="eastAsia"/>
        </w:rPr>
        <w:t>（１）</w:t>
      </w:r>
      <w:r w:rsidR="006A1144">
        <w:rPr>
          <w:rFonts w:hint="eastAsia"/>
        </w:rPr>
        <w:t>給食調理場の整備状況</w:t>
      </w:r>
      <w:r w:rsidR="001E01F5">
        <w:rPr>
          <w:rFonts w:hint="eastAsia"/>
        </w:rPr>
        <w:t>と学校給食衛生管理基準について</w:t>
      </w:r>
      <w:bookmarkEnd w:id="2"/>
    </w:p>
    <w:p w:rsidR="003524B9" w:rsidRDefault="006A1144" w:rsidP="006A1144">
      <w:pPr>
        <w:jc w:val="left"/>
      </w:pPr>
      <w:r>
        <w:rPr>
          <w:rFonts w:hint="eastAsia"/>
        </w:rPr>
        <w:t xml:space="preserve">　　</w:t>
      </w:r>
    </w:p>
    <w:p w:rsidR="006A1144" w:rsidRDefault="003524B9" w:rsidP="006A1144">
      <w:pPr>
        <w:jc w:val="left"/>
      </w:pPr>
      <w:r>
        <w:rPr>
          <w:rFonts w:hint="eastAsia"/>
        </w:rPr>
        <w:t xml:space="preserve">　　　</w:t>
      </w:r>
      <w:r w:rsidR="006A1144">
        <w:rPr>
          <w:rFonts w:hint="eastAsia"/>
        </w:rPr>
        <w:t>下記グラフは，市内全調理場の建築年ごとの整備状況を，延床面積で示したものである。</w:t>
      </w:r>
    </w:p>
    <w:p w:rsidR="006A1144" w:rsidRDefault="006A1144" w:rsidP="006A1144">
      <w:pPr>
        <w:ind w:left="420" w:hangingChars="200" w:hanging="420"/>
        <w:jc w:val="left"/>
      </w:pPr>
      <w:r>
        <w:rPr>
          <w:rFonts w:hint="eastAsia"/>
        </w:rPr>
        <w:t xml:space="preserve">　</w:t>
      </w:r>
      <w:r w:rsidR="00775037">
        <w:rPr>
          <w:rFonts w:hint="eastAsia"/>
        </w:rPr>
        <w:t xml:space="preserve">　</w:t>
      </w:r>
      <w:r>
        <w:rPr>
          <w:rFonts w:hint="eastAsia"/>
        </w:rPr>
        <w:t>１９７０年代に建設が集中しており，これらの調理場の老朽化や劣化が進み，一斉に更新しなければならない時期を迎えている</w:t>
      </w:r>
      <w:r w:rsidR="00DF1215">
        <w:rPr>
          <w:rFonts w:hint="eastAsia"/>
        </w:rPr>
        <w:t>のが現状である</w:t>
      </w:r>
      <w:r>
        <w:rPr>
          <w:rFonts w:hint="eastAsia"/>
        </w:rPr>
        <w:t>。</w:t>
      </w:r>
    </w:p>
    <w:p w:rsidR="00DA1AA1" w:rsidRDefault="00DA1AA1" w:rsidP="006A1144">
      <w:pPr>
        <w:jc w:val="center"/>
      </w:pPr>
    </w:p>
    <w:p w:rsidR="006A1144" w:rsidRDefault="006A1144" w:rsidP="006A1144">
      <w:pPr>
        <w:jc w:val="center"/>
      </w:pPr>
      <w:r>
        <w:rPr>
          <w:rFonts w:hint="eastAsia"/>
        </w:rPr>
        <w:t>【</w:t>
      </w:r>
      <w:r w:rsidRPr="00311FCC">
        <w:rPr>
          <w:rFonts w:hint="eastAsia"/>
        </w:rPr>
        <w:t>各調理場の建築年別床面積</w:t>
      </w:r>
      <w:r>
        <w:rPr>
          <w:rFonts w:hint="eastAsia"/>
        </w:rPr>
        <w:t>整備状況】</w:t>
      </w:r>
    </w:p>
    <w:p w:rsidR="006A1144" w:rsidRDefault="00972A1B" w:rsidP="006A1144">
      <w:pPr>
        <w:jc w:val="center"/>
      </w:pPr>
      <w:r>
        <w:rPr>
          <w:noProof/>
        </w:rPr>
        <mc:AlternateContent>
          <mc:Choice Requires="wps">
            <w:drawing>
              <wp:anchor distT="0" distB="0" distL="114300" distR="114300" simplePos="0" relativeHeight="251659264" behindDoc="0" locked="0" layoutInCell="1" allowOverlap="1" wp14:anchorId="7AAD99A1" wp14:editId="70EB9D43">
                <wp:simplePos x="0" y="0"/>
                <wp:positionH relativeFrom="column">
                  <wp:posOffset>237490</wp:posOffset>
                </wp:positionH>
                <wp:positionV relativeFrom="paragraph">
                  <wp:posOffset>314325</wp:posOffset>
                </wp:positionV>
                <wp:extent cx="647700" cy="1403985"/>
                <wp:effectExtent l="0" t="0" r="0" b="0"/>
                <wp:wrapNone/>
                <wp:docPr id="12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1403985"/>
                        </a:xfrm>
                        <a:prstGeom prst="rect">
                          <a:avLst/>
                        </a:prstGeom>
                        <a:noFill/>
                        <a:ln w="9525">
                          <a:noFill/>
                          <a:miter lim="800000"/>
                          <a:headEnd/>
                          <a:tailEnd/>
                        </a:ln>
                      </wps:spPr>
                      <wps:txbx>
                        <w:txbxContent>
                          <w:p w:rsidR="002B0C05" w:rsidRDefault="002B0C05" w:rsidP="006A1144">
                            <w:r>
                              <w:rPr>
                                <w:rFonts w:hint="eastAsia"/>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18.7pt;margin-top:24.75pt;width:51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" filled="f" stroked="f">
                <v:textbox style="mso-fit-shape-to-text:t">
                  <w:txbxContent>
                    <w:p w:rsidR="002B0C05" w:rsidRDefault="002B0C05" w:rsidP="006A1144">
                      <w:r>
                        <w:rPr>
                          <w:rFonts w:hint="eastAsia"/>
                        </w:rPr>
                        <w:t>（㎡）</w:t>
                      </w:r>
                    </w:p>
                  </w:txbxContent>
                </v:textbox>
              </v:shape>
            </w:pict>
          </mc:Fallback>
        </mc:AlternateContent>
      </w:r>
      <w:r w:rsidR="006A1144">
        <w:rPr>
          <w:noProof/>
        </w:rPr>
        <w:drawing>
          <wp:inline distT="0" distB="0" distL="0" distR="0" wp14:anchorId="19FD0336" wp14:editId="1A70E970">
            <wp:extent cx="5791200" cy="3276600"/>
            <wp:effectExtent l="0" t="0" r="19050" b="19050"/>
            <wp:docPr id="1" name="グラフ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A0144F" w:rsidRDefault="00DC518B" w:rsidP="0090670A">
      <w:pPr>
        <w:ind w:left="420" w:hangingChars="200" w:hanging="420"/>
      </w:pPr>
      <w:r>
        <w:rPr>
          <w:rFonts w:hint="eastAsia"/>
        </w:rPr>
        <w:t xml:space="preserve">　</w:t>
      </w:r>
      <w:r w:rsidR="0090670A">
        <w:rPr>
          <w:rFonts w:hint="eastAsia"/>
        </w:rPr>
        <w:t xml:space="preserve">　　</w:t>
      </w:r>
      <w:r w:rsidR="00822EAF">
        <w:rPr>
          <w:rFonts w:hint="eastAsia"/>
        </w:rPr>
        <w:t>学校給食</w:t>
      </w:r>
      <w:r w:rsidR="00E6748F">
        <w:rPr>
          <w:rFonts w:hint="eastAsia"/>
        </w:rPr>
        <w:t>施設の整備については、</w:t>
      </w:r>
      <w:r w:rsidR="00A0144F">
        <w:rPr>
          <w:rFonts w:hint="eastAsia"/>
        </w:rPr>
        <w:t>平成１５年の「大量調理施設衛生管理マニュアル」の改訂、平成２１年「学校給食衛生管理基準」の制定</w:t>
      </w:r>
      <w:r w:rsidR="00A8265B">
        <w:rPr>
          <w:rFonts w:hint="eastAsia"/>
        </w:rPr>
        <w:t>など</w:t>
      </w:r>
      <w:r w:rsidR="00A0144F">
        <w:rPr>
          <w:rFonts w:hint="eastAsia"/>
        </w:rPr>
        <w:t>により、厳格な</w:t>
      </w:r>
      <w:r w:rsidR="00CB55EE">
        <w:rPr>
          <w:rFonts w:hint="eastAsia"/>
        </w:rPr>
        <w:t>安全衛生管理</w:t>
      </w:r>
      <w:r w:rsidR="00A0144F">
        <w:rPr>
          <w:rFonts w:hint="eastAsia"/>
        </w:rPr>
        <w:t>と運用が</w:t>
      </w:r>
      <w:r w:rsidR="00CB55EE">
        <w:rPr>
          <w:rFonts w:hint="eastAsia"/>
        </w:rPr>
        <w:t>できる施設整備が</w:t>
      </w:r>
      <w:r w:rsidR="00A0144F">
        <w:rPr>
          <w:rFonts w:hint="eastAsia"/>
        </w:rPr>
        <w:t>求められるようになっているのに、</w:t>
      </w:r>
      <w:r w:rsidR="00E713C7">
        <w:rPr>
          <w:rFonts w:hint="eastAsia"/>
        </w:rPr>
        <w:t>1970</w:t>
      </w:r>
      <w:r w:rsidR="00E713C7">
        <w:rPr>
          <w:rFonts w:hint="eastAsia"/>
        </w:rPr>
        <w:t>年代に整備された</w:t>
      </w:r>
      <w:r w:rsidR="00A0144F">
        <w:rPr>
          <w:rFonts w:hint="eastAsia"/>
        </w:rPr>
        <w:t>学校給食調理場は、</w:t>
      </w:r>
      <w:r w:rsidR="00DF1215">
        <w:rPr>
          <w:rFonts w:hint="eastAsia"/>
        </w:rPr>
        <w:t>これらを満たしていない。</w:t>
      </w:r>
      <w:r w:rsidR="00E713C7">
        <w:rPr>
          <w:rFonts w:hint="eastAsia"/>
        </w:rPr>
        <w:t>安全性だけでなく、働く調理員の環境整備の面からも、エアコンと</w:t>
      </w:r>
      <w:r w:rsidR="00F17953">
        <w:rPr>
          <w:rFonts w:hint="eastAsia"/>
        </w:rPr>
        <w:t>給排気</w:t>
      </w:r>
      <w:r w:rsidR="00E713C7">
        <w:rPr>
          <w:rFonts w:hint="eastAsia"/>
        </w:rPr>
        <w:t>設備</w:t>
      </w:r>
      <w:r w:rsidR="003D6C48">
        <w:rPr>
          <w:rFonts w:hint="eastAsia"/>
        </w:rPr>
        <w:t>による、適切な温度と湿度の管理ができるような調理場に更新することが求められる</w:t>
      </w:r>
      <w:r w:rsidR="00A0144F">
        <w:rPr>
          <w:rFonts w:hint="eastAsia"/>
        </w:rPr>
        <w:t>。</w:t>
      </w:r>
      <w:r w:rsidR="001E01F5">
        <w:rPr>
          <w:rFonts w:hint="eastAsia"/>
        </w:rPr>
        <w:t>調理場更新にあたっては、学校給食衛生管理基準を満たす</w:t>
      </w:r>
      <w:r w:rsidR="00DF1215">
        <w:rPr>
          <w:rFonts w:hint="eastAsia"/>
        </w:rPr>
        <w:t>だけでなく、将来的な最新の厨房機器更新などへの対応も</w:t>
      </w:r>
      <w:r w:rsidR="003D6C48">
        <w:rPr>
          <w:rFonts w:hint="eastAsia"/>
        </w:rPr>
        <w:t>考え</w:t>
      </w:r>
      <w:r w:rsidR="00CB55EE">
        <w:rPr>
          <w:rFonts w:hint="eastAsia"/>
        </w:rPr>
        <w:t>て</w:t>
      </w:r>
      <w:r w:rsidR="003D6C48">
        <w:rPr>
          <w:rFonts w:hint="eastAsia"/>
        </w:rPr>
        <w:t>、できるだけ広い調理場面積の確保に努めるべきである</w:t>
      </w:r>
      <w:r w:rsidR="001E01F5">
        <w:rPr>
          <w:rFonts w:hint="eastAsia"/>
        </w:rPr>
        <w:t>。</w:t>
      </w:r>
    </w:p>
    <w:p w:rsidR="00A8265B" w:rsidRDefault="00A8265B" w:rsidP="006A1144"/>
    <w:p w:rsidR="00DA1AA1" w:rsidRDefault="00DA1AA1" w:rsidP="006A1144"/>
    <w:p w:rsidR="00A8265B" w:rsidRDefault="00A8265B" w:rsidP="0090670A">
      <w:pPr>
        <w:ind w:firstLineChars="200" w:firstLine="420"/>
      </w:pPr>
      <w:r>
        <w:rPr>
          <w:rFonts w:hint="eastAsia"/>
        </w:rPr>
        <w:t>※参考：学校給食関連法令等</w:t>
      </w:r>
    </w:p>
    <w:p w:rsidR="00A8265B" w:rsidRDefault="00A8265B" w:rsidP="0090670A">
      <w:pPr>
        <w:ind w:firstLineChars="200" w:firstLine="420"/>
      </w:pPr>
      <w:r>
        <w:rPr>
          <w:rFonts w:hint="eastAsia"/>
        </w:rPr>
        <w:t xml:space="preserve">　平成１５年</w:t>
      </w:r>
      <w:r>
        <w:rPr>
          <w:rFonts w:hint="eastAsia"/>
        </w:rPr>
        <w:tab/>
      </w:r>
      <w:r>
        <w:rPr>
          <w:rFonts w:hint="eastAsia"/>
        </w:rPr>
        <w:t>「大量調理施設衛生管理マニュアル」と「学校給食衛生管理の基準」の改正</w:t>
      </w:r>
    </w:p>
    <w:p w:rsidR="00A8265B" w:rsidRDefault="00A8265B" w:rsidP="00A8265B">
      <w:r>
        <w:rPr>
          <w:rFonts w:hint="eastAsia"/>
        </w:rPr>
        <w:t xml:space="preserve">　</w:t>
      </w:r>
      <w:r w:rsidR="0090670A">
        <w:rPr>
          <w:rFonts w:hint="eastAsia"/>
        </w:rPr>
        <w:t xml:space="preserve">　　</w:t>
      </w:r>
      <w:r>
        <w:rPr>
          <w:rFonts w:hint="eastAsia"/>
        </w:rPr>
        <w:t>平成１６年</w:t>
      </w:r>
      <w:r>
        <w:rPr>
          <w:rFonts w:hint="eastAsia"/>
        </w:rPr>
        <w:tab/>
      </w:r>
      <w:r>
        <w:rPr>
          <w:rFonts w:hint="eastAsia"/>
        </w:rPr>
        <w:t>「食に関する指導体制の整備について」</w:t>
      </w:r>
      <w:r w:rsidR="0090670A">
        <w:rPr>
          <w:rFonts w:hint="eastAsia"/>
        </w:rPr>
        <w:t>中央教育審議会</w:t>
      </w:r>
      <w:r>
        <w:rPr>
          <w:rFonts w:hint="eastAsia"/>
        </w:rPr>
        <w:t>答申</w:t>
      </w:r>
    </w:p>
    <w:p w:rsidR="00A8265B" w:rsidRDefault="00A8265B" w:rsidP="0090670A">
      <w:pPr>
        <w:ind w:firstLineChars="200" w:firstLine="420"/>
      </w:pPr>
      <w:r>
        <w:rPr>
          <w:rFonts w:hint="eastAsia"/>
        </w:rPr>
        <w:t xml:space="preserve">　平成１７年</w:t>
      </w:r>
      <w:r>
        <w:rPr>
          <w:rFonts w:hint="eastAsia"/>
        </w:rPr>
        <w:tab/>
      </w:r>
      <w:r>
        <w:rPr>
          <w:rFonts w:hint="eastAsia"/>
        </w:rPr>
        <w:t>食育基本法</w:t>
      </w:r>
      <w:r w:rsidR="0090670A">
        <w:rPr>
          <w:rFonts w:hint="eastAsia"/>
        </w:rPr>
        <w:t xml:space="preserve">　制定</w:t>
      </w:r>
    </w:p>
    <w:p w:rsidR="00A8265B" w:rsidRDefault="00A8265B" w:rsidP="0090670A">
      <w:pPr>
        <w:ind w:firstLineChars="200" w:firstLine="420"/>
      </w:pPr>
      <w:r>
        <w:rPr>
          <w:rFonts w:hint="eastAsia"/>
        </w:rPr>
        <w:t xml:space="preserve">　平成１８年</w:t>
      </w:r>
      <w:r>
        <w:rPr>
          <w:rFonts w:hint="eastAsia"/>
        </w:rPr>
        <w:tab/>
      </w:r>
      <w:r>
        <w:rPr>
          <w:rFonts w:hint="eastAsia"/>
        </w:rPr>
        <w:t>食育推進基本計画</w:t>
      </w:r>
      <w:r w:rsidR="0090670A">
        <w:rPr>
          <w:rFonts w:hint="eastAsia"/>
        </w:rPr>
        <w:t xml:space="preserve">　制定</w:t>
      </w:r>
    </w:p>
    <w:p w:rsidR="00A8265B" w:rsidRDefault="00A8265B" w:rsidP="0090670A">
      <w:pPr>
        <w:ind w:firstLineChars="200" w:firstLine="420"/>
      </w:pPr>
      <w:r>
        <w:rPr>
          <w:rFonts w:hint="eastAsia"/>
        </w:rPr>
        <w:t xml:space="preserve">　平成２１年</w:t>
      </w:r>
      <w:r>
        <w:rPr>
          <w:rFonts w:hint="eastAsia"/>
        </w:rPr>
        <w:tab/>
      </w:r>
      <w:r>
        <w:rPr>
          <w:rFonts w:hint="eastAsia"/>
        </w:rPr>
        <w:t>「学校給食衛生管理基準」が学校給食法第９条に盛り込まれる。</w:t>
      </w:r>
    </w:p>
    <w:p w:rsidR="00A26FE3" w:rsidRDefault="00A26FE3" w:rsidP="00A8265B"/>
    <w:p w:rsidR="001E01F5" w:rsidRDefault="001E01F5" w:rsidP="003505D2">
      <w:pPr>
        <w:pStyle w:val="2"/>
      </w:pPr>
      <w:bookmarkStart w:id="3" w:name="_Toc4076743"/>
      <w:r>
        <w:rPr>
          <w:rFonts w:hint="eastAsia"/>
        </w:rPr>
        <w:t>（２）人口推計を踏まえた考察について</w:t>
      </w:r>
      <w:bookmarkEnd w:id="3"/>
    </w:p>
    <w:p w:rsidR="00A5107B" w:rsidRPr="00CF31B7" w:rsidRDefault="00A5107B" w:rsidP="00A5107B">
      <w:pPr>
        <w:ind w:firstLineChars="200" w:firstLine="420"/>
        <w:rPr>
          <w:sz w:val="18"/>
        </w:rPr>
      </w:pPr>
      <w:r>
        <w:rPr>
          <w:rFonts w:hint="eastAsia"/>
        </w:rPr>
        <w:t>①５歳～１４歳の人口推計</w:t>
      </w:r>
      <w:r w:rsidRPr="00CF31B7">
        <w:rPr>
          <w:rFonts w:hint="eastAsia"/>
          <w:sz w:val="18"/>
        </w:rPr>
        <w:t>（倉敷市人口推計業務報告書　平成２７年３月　一般財団法人岡山経済研究所）</w:t>
      </w:r>
    </w:p>
    <w:p w:rsidR="00A5107B" w:rsidRDefault="00A5107B" w:rsidP="00A5107B">
      <w:r w:rsidRPr="00A5107B">
        <w:rPr>
          <w:noProof/>
        </w:rPr>
        <w:drawing>
          <wp:inline distT="0" distB="0" distL="0" distR="0" wp14:anchorId="746C0EFB" wp14:editId="7087B615">
            <wp:extent cx="6188710" cy="3647991"/>
            <wp:effectExtent l="0" t="0" r="254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88710" cy="3647991"/>
                    </a:xfrm>
                    <a:prstGeom prst="rect">
                      <a:avLst/>
                    </a:prstGeom>
                    <a:noFill/>
                    <a:ln>
                      <a:noFill/>
                    </a:ln>
                  </pic:spPr>
                </pic:pic>
              </a:graphicData>
            </a:graphic>
          </wp:inline>
        </w:drawing>
      </w:r>
    </w:p>
    <w:p w:rsidR="00DF1215" w:rsidRDefault="00A5107B" w:rsidP="00DF1215">
      <w:r>
        <w:rPr>
          <w:rFonts w:hint="eastAsia"/>
        </w:rPr>
        <w:t xml:space="preserve">　</w:t>
      </w:r>
    </w:p>
    <w:p w:rsidR="001E01F5" w:rsidRDefault="00A5107B" w:rsidP="00DF1215">
      <w:r>
        <w:rPr>
          <w:rFonts w:hint="eastAsia"/>
        </w:rPr>
        <w:t xml:space="preserve">　</w:t>
      </w:r>
      <w:r w:rsidR="0090670A">
        <w:rPr>
          <w:rFonts w:hint="eastAsia"/>
        </w:rPr>
        <w:t xml:space="preserve">　　</w:t>
      </w:r>
      <w:r>
        <w:rPr>
          <w:rFonts w:hint="eastAsia"/>
        </w:rPr>
        <w:t>学校給食の継続性を重視すれば、児童生徒数の増減に柔軟に対応できることも重要である。</w:t>
      </w:r>
      <w:r w:rsidR="0090670A">
        <w:rPr>
          <w:rFonts w:hint="eastAsia"/>
        </w:rPr>
        <w:t>上記人口推計によると</w:t>
      </w:r>
      <w:r w:rsidR="002A452B">
        <w:rPr>
          <w:rFonts w:hint="eastAsia"/>
        </w:rPr>
        <w:t>、倉敷、庄、茶屋町地域は大きな増減ではないが、水島、児島、玉島地域の児童生徒数の</w:t>
      </w:r>
      <w:r w:rsidR="00AD5A0B">
        <w:rPr>
          <w:rFonts w:hint="eastAsia"/>
        </w:rPr>
        <w:t>減少</w:t>
      </w:r>
      <w:r w:rsidR="002A452B">
        <w:rPr>
          <w:rFonts w:hint="eastAsia"/>
        </w:rPr>
        <w:t>が大きい。水島、児島地域の中で</w:t>
      </w:r>
      <w:r w:rsidR="00AD5A0B">
        <w:rPr>
          <w:rFonts w:hint="eastAsia"/>
        </w:rPr>
        <w:t>も</w:t>
      </w:r>
      <w:r w:rsidR="002A452B">
        <w:rPr>
          <w:rFonts w:hint="eastAsia"/>
        </w:rPr>
        <w:t>、</w:t>
      </w:r>
      <w:r w:rsidR="00AD5A0B">
        <w:rPr>
          <w:rFonts w:hint="eastAsia"/>
        </w:rPr>
        <w:t>学校別でみれば、</w:t>
      </w:r>
      <w:r w:rsidR="002A452B">
        <w:rPr>
          <w:rFonts w:hint="eastAsia"/>
        </w:rPr>
        <w:t>増加する学校と減少する学校が両方あるような状況である。</w:t>
      </w:r>
    </w:p>
    <w:p w:rsidR="001E01F5" w:rsidRDefault="001E01F5" w:rsidP="001E01F5"/>
    <w:bookmarkStart w:id="4" w:name="_Toc4076744"/>
    <w:p w:rsidR="00846450" w:rsidRDefault="00DF1215" w:rsidP="00846450">
      <w:pPr>
        <w:pStyle w:val="2"/>
      </w:pPr>
      <w:r w:rsidRPr="00C1483D">
        <w:rPr>
          <w:rFonts w:hint="eastAsia"/>
          <w:b/>
          <w:noProof/>
        </w:rPr>
        <mc:AlternateContent>
          <mc:Choice Requires="wps">
            <w:drawing>
              <wp:anchor distT="0" distB="0" distL="114300" distR="114300" simplePos="0" relativeHeight="251662336" behindDoc="0" locked="0" layoutInCell="1" allowOverlap="1" wp14:anchorId="74E6047C" wp14:editId="37470D72">
                <wp:simplePos x="0" y="0"/>
                <wp:positionH relativeFrom="column">
                  <wp:posOffset>5697855</wp:posOffset>
                </wp:positionH>
                <wp:positionV relativeFrom="paragraph">
                  <wp:posOffset>168910</wp:posOffset>
                </wp:positionV>
                <wp:extent cx="704850" cy="352425"/>
                <wp:effectExtent l="0" t="0" r="0" b="0"/>
                <wp:wrapNone/>
                <wp:docPr id="490" name="テキスト ボックス 490"/>
                <wp:cNvGraphicFramePr/>
                <a:graphic xmlns:a="http://schemas.openxmlformats.org/drawingml/2006/main">
                  <a:graphicData uri="http://schemas.microsoft.com/office/word/2010/wordprocessingShape">
                    <wps:wsp>
                      <wps:cNvSpPr txBox="1"/>
                      <wps:spPr>
                        <a:xfrm>
                          <a:off x="0" y="0"/>
                          <a:ext cx="704850" cy="352425"/>
                        </a:xfrm>
                        <a:prstGeom prst="rect">
                          <a:avLst/>
                        </a:prstGeom>
                        <a:noFill/>
                        <a:ln w="6350">
                          <a:noFill/>
                        </a:ln>
                        <a:effectLst/>
                      </wps:spPr>
                      <wps:txbx>
                        <w:txbxContent>
                          <w:p w:rsidR="002B0C05" w:rsidRPr="00BA12AA" w:rsidRDefault="002B0C05" w:rsidP="00846450">
                            <w:pPr>
                              <w:rPr>
                                <w:rFonts w:ascii="ＭＳ Ｐゴシック" w:eastAsia="ＭＳ Ｐゴシック" w:hAnsi="ＭＳ Ｐゴシック"/>
                                <w:sz w:val="20"/>
                              </w:rPr>
                            </w:pPr>
                            <w:r w:rsidRPr="00BA12AA">
                              <w:rPr>
                                <w:rFonts w:ascii="ＭＳ Ｐゴシック" w:eastAsia="ＭＳ Ｐゴシック" w:hAnsi="ＭＳ Ｐゴシック" w:hint="eastAsia"/>
                                <w:sz w:val="20"/>
                              </w:rPr>
                              <w:t>単位：円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490" o:spid="_x0000_s1027" type="#_x0000_t202" style="position:absolute;left:0;text-align:left;margin-left:448.65pt;margin-top:13.3pt;width:55.5pt;height:27.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" filled="f" stroked="f" strokeweight=".5pt">
                <v:textbox>
                  <w:txbxContent>
                    <w:p w:rsidR="002B0C05" w:rsidRPr="00BA12AA" w:rsidRDefault="002B0C05" w:rsidP="00846450">
                      <w:pPr>
                        <w:rPr>
                          <w:rFonts w:ascii="ＭＳ Ｐゴシック" w:eastAsia="ＭＳ Ｐゴシック" w:hAnsi="ＭＳ Ｐゴシック"/>
                          <w:sz w:val="20"/>
                        </w:rPr>
                      </w:pPr>
                      <w:r w:rsidRPr="00BA12AA">
                        <w:rPr>
                          <w:rFonts w:ascii="ＭＳ Ｐゴシック" w:eastAsia="ＭＳ Ｐゴシック" w:hAnsi="ＭＳ Ｐゴシック" w:hint="eastAsia"/>
                          <w:sz w:val="20"/>
                        </w:rPr>
                        <w:t>単位：円</w:t>
                      </w:r>
                    </w:p>
                  </w:txbxContent>
                </v:textbox>
              </v:shape>
            </w:pict>
          </mc:Fallback>
        </mc:AlternateContent>
      </w:r>
      <w:r w:rsidRPr="00C1483D">
        <w:rPr>
          <w:b/>
          <w:noProof/>
        </w:rPr>
        <w:drawing>
          <wp:anchor distT="0" distB="0" distL="114300" distR="114300" simplePos="0" relativeHeight="251663360" behindDoc="1" locked="0" layoutInCell="1" allowOverlap="1" wp14:anchorId="1485DDA9" wp14:editId="6E9568E5">
            <wp:simplePos x="0" y="0"/>
            <wp:positionH relativeFrom="column">
              <wp:posOffset>3019425</wp:posOffset>
            </wp:positionH>
            <wp:positionV relativeFrom="paragraph">
              <wp:posOffset>182880</wp:posOffset>
            </wp:positionV>
            <wp:extent cx="3381375" cy="2400300"/>
            <wp:effectExtent l="0" t="0" r="9525" b="19050"/>
            <wp:wrapTight wrapText="bothSides">
              <wp:wrapPolygon edited="0">
                <wp:start x="0" y="0"/>
                <wp:lineTo x="0" y="21600"/>
                <wp:lineTo x="21539" y="21600"/>
                <wp:lineTo x="21539" y="0"/>
                <wp:lineTo x="0" y="0"/>
              </wp:wrapPolygon>
            </wp:wrapTight>
            <wp:docPr id="292" name="グラフ 29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page">
              <wp14:pctWidth>0</wp14:pctWidth>
            </wp14:sizeRelH>
            <wp14:sizeRelV relativeFrom="page">
              <wp14:pctHeight>0</wp14:pctHeight>
            </wp14:sizeRelV>
          </wp:anchor>
        </w:drawing>
      </w:r>
      <w:r w:rsidR="00846450">
        <w:rPr>
          <w:rFonts w:hint="eastAsia"/>
        </w:rPr>
        <w:t>（３）倉敷市内調理場の施設管理コストの現状</w:t>
      </w:r>
      <w:bookmarkEnd w:id="4"/>
    </w:p>
    <w:p w:rsidR="00846450" w:rsidRPr="00C1483D" w:rsidRDefault="00846450" w:rsidP="00846450">
      <w:bookmarkStart w:id="5" w:name="_Toc531767930"/>
      <w:r>
        <w:rPr>
          <w:rFonts w:hint="eastAsia"/>
        </w:rPr>
        <w:t xml:space="preserve">　【</w:t>
      </w:r>
      <w:r w:rsidRPr="00C1483D">
        <w:rPr>
          <w:rFonts w:hint="eastAsia"/>
        </w:rPr>
        <w:t>提供食数の規模による比較</w:t>
      </w:r>
      <w:bookmarkEnd w:id="5"/>
      <w:r>
        <w:rPr>
          <w:rFonts w:hint="eastAsia"/>
        </w:rPr>
        <w:t>】</w:t>
      </w:r>
    </w:p>
    <w:p w:rsidR="00846450" w:rsidRDefault="00846450" w:rsidP="00DF1215">
      <w:pPr>
        <w:ind w:firstLineChars="100" w:firstLine="210"/>
        <w:jc w:val="left"/>
      </w:pPr>
      <w:r w:rsidRPr="00C1483D">
        <w:rPr>
          <w:rFonts w:hint="eastAsia"/>
        </w:rPr>
        <w:t>調理場における食数の規模が大きくなることに比例して運営経費が多くなるが，運営経費の総額を割り戻して</w:t>
      </w:r>
      <w:r>
        <w:rPr>
          <w:rFonts w:hint="eastAsia"/>
        </w:rPr>
        <w:t>1</w:t>
      </w:r>
      <w:r>
        <w:rPr>
          <w:rFonts w:hint="eastAsia"/>
        </w:rPr>
        <w:t>食</w:t>
      </w:r>
      <w:r w:rsidRPr="00C1483D">
        <w:rPr>
          <w:rFonts w:hint="eastAsia"/>
        </w:rPr>
        <w:t>当たりの経費で比較</w:t>
      </w:r>
      <w:r>
        <w:rPr>
          <w:rFonts w:hint="eastAsia"/>
        </w:rPr>
        <w:t>すると，小規模の調理場より大規模の調理場のほうが安価となっており、調理場整備にあたっては、</w:t>
      </w:r>
      <w:r>
        <w:rPr>
          <w:rFonts w:hint="eastAsia"/>
        </w:rPr>
        <w:t>600</w:t>
      </w:r>
      <w:r>
        <w:rPr>
          <w:rFonts w:hint="eastAsia"/>
        </w:rPr>
        <w:t>食以上の提供とすることが望ましい。</w:t>
      </w:r>
    </w:p>
    <w:p w:rsidR="00DF1215" w:rsidRDefault="00DF1215" w:rsidP="00DF1215">
      <w:pPr>
        <w:ind w:firstLineChars="100" w:firstLine="210"/>
        <w:jc w:val="left"/>
      </w:pPr>
    </w:p>
    <w:p w:rsidR="00BA6ABB" w:rsidRDefault="00DF1215" w:rsidP="00DF1215">
      <w:pPr>
        <w:ind w:leftChars="-200" w:left="-420" w:firstLineChars="100" w:firstLine="211"/>
        <w:jc w:val="left"/>
      </w:pPr>
      <w:r w:rsidRPr="00C1483D">
        <w:rPr>
          <w:rFonts w:hint="eastAsia"/>
          <w:b/>
          <w:noProof/>
        </w:rPr>
        <mc:AlternateContent>
          <mc:Choice Requires="wps">
            <w:drawing>
              <wp:anchor distT="0" distB="0" distL="114300" distR="114300" simplePos="0" relativeHeight="251661312" behindDoc="0" locked="0" layoutInCell="1" allowOverlap="1" wp14:anchorId="6898DAAD" wp14:editId="4B0A0619">
                <wp:simplePos x="0" y="0"/>
                <wp:positionH relativeFrom="column">
                  <wp:posOffset>5781675</wp:posOffset>
                </wp:positionH>
                <wp:positionV relativeFrom="paragraph">
                  <wp:posOffset>201930</wp:posOffset>
                </wp:positionV>
                <wp:extent cx="695325" cy="352425"/>
                <wp:effectExtent l="0" t="0" r="0" b="0"/>
                <wp:wrapNone/>
                <wp:docPr id="493" name="テキスト ボックス 493"/>
                <wp:cNvGraphicFramePr/>
                <a:graphic xmlns:a="http://schemas.openxmlformats.org/drawingml/2006/main">
                  <a:graphicData uri="http://schemas.microsoft.com/office/word/2010/wordprocessingShape">
                    <wps:wsp>
                      <wps:cNvSpPr txBox="1"/>
                      <wps:spPr>
                        <a:xfrm>
                          <a:off x="0" y="0"/>
                          <a:ext cx="695325" cy="352425"/>
                        </a:xfrm>
                        <a:prstGeom prst="rect">
                          <a:avLst/>
                        </a:prstGeom>
                        <a:noFill/>
                        <a:ln w="6350">
                          <a:noFill/>
                        </a:ln>
                        <a:effectLst/>
                      </wps:spPr>
                      <wps:txbx>
                        <w:txbxContent>
                          <w:p w:rsidR="002B0C05" w:rsidRPr="00EC6F0F" w:rsidRDefault="002B0C05" w:rsidP="00846450">
                            <w:pPr>
                              <w:rPr>
                                <w:rFonts w:ascii="ＭＳ Ｐゴシック" w:eastAsia="ＭＳ Ｐゴシック" w:hAnsi="ＭＳ Ｐゴシック"/>
                                <w:sz w:val="18"/>
                              </w:rPr>
                            </w:pPr>
                            <w:r w:rsidRPr="00EC6F0F">
                              <w:rPr>
                                <w:rFonts w:ascii="ＭＳ Ｐゴシック" w:eastAsia="ＭＳ Ｐゴシック" w:hAnsi="ＭＳ Ｐゴシック" w:hint="eastAsia"/>
                                <w:sz w:val="18"/>
                              </w:rPr>
                              <w:t>食数規模</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493" o:spid="_x0000_s1028" type="#_x0000_t202" style="position:absolute;left:0;text-align:left;margin-left:455.25pt;margin-top:15.9pt;width:54.75pt;height:27.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" filled="f" stroked="f" strokeweight=".5pt">
                <v:textbox>
                  <w:txbxContent>
                    <w:p w:rsidR="002B0C05" w:rsidRPr="00EC6F0F" w:rsidRDefault="002B0C05" w:rsidP="00846450">
                      <w:pPr>
                        <w:rPr>
                          <w:rFonts w:ascii="ＭＳ Ｐゴシック" w:eastAsia="ＭＳ Ｐゴシック" w:hAnsi="ＭＳ Ｐゴシック"/>
                          <w:sz w:val="18"/>
                        </w:rPr>
                      </w:pPr>
                      <w:r w:rsidRPr="00EC6F0F">
                        <w:rPr>
                          <w:rFonts w:ascii="ＭＳ Ｐゴシック" w:eastAsia="ＭＳ Ｐゴシック" w:hAnsi="ＭＳ Ｐゴシック" w:hint="eastAsia"/>
                          <w:sz w:val="18"/>
                        </w:rPr>
                        <w:t>食数規模</w:t>
                      </w:r>
                    </w:p>
                  </w:txbxContent>
                </v:textbox>
              </v:shape>
            </w:pict>
          </mc:Fallback>
        </mc:AlternateContent>
      </w:r>
      <w:r w:rsidR="00846450" w:rsidRPr="00EC6F0F">
        <w:rPr>
          <w:rFonts w:hint="eastAsia"/>
        </w:rPr>
        <w:t>※</w:t>
      </w:r>
      <w:r w:rsidR="00846450">
        <w:rPr>
          <w:rFonts w:hint="eastAsia"/>
        </w:rPr>
        <w:t>1</w:t>
      </w:r>
      <w:r w:rsidR="00846450">
        <w:rPr>
          <w:rFonts w:hint="eastAsia"/>
        </w:rPr>
        <w:t>食</w:t>
      </w:r>
      <w:r w:rsidR="00846450" w:rsidRPr="00EC6F0F">
        <w:rPr>
          <w:rFonts w:hint="eastAsia"/>
        </w:rPr>
        <w:t>あたり経費＝経費総合計÷児童生徒数÷</w:t>
      </w:r>
    </w:p>
    <w:p w:rsidR="00846450" w:rsidRPr="00EC6F0F" w:rsidRDefault="00846450" w:rsidP="00BA6ABB">
      <w:pPr>
        <w:ind w:leftChars="-200" w:left="-420" w:firstLineChars="100" w:firstLine="210"/>
        <w:jc w:val="left"/>
      </w:pPr>
      <w:r w:rsidRPr="00EC6F0F">
        <w:rPr>
          <w:rFonts w:hint="eastAsia"/>
        </w:rPr>
        <w:t>年間食数（ただし，給食材料費を含まない。）</w:t>
      </w:r>
    </w:p>
    <w:p w:rsidR="00846450" w:rsidRDefault="00846450" w:rsidP="00846450">
      <w:pPr>
        <w:jc w:val="center"/>
        <w:rPr>
          <w:b/>
        </w:rPr>
      </w:pPr>
    </w:p>
    <w:p w:rsidR="00846450" w:rsidRDefault="00846450" w:rsidP="00846450">
      <w:pPr>
        <w:jc w:val="left"/>
      </w:pPr>
    </w:p>
    <w:p w:rsidR="00846450" w:rsidRDefault="00846450" w:rsidP="00846450"/>
    <w:p w:rsidR="00846450" w:rsidRPr="00A7685A" w:rsidRDefault="00846450" w:rsidP="0090670A">
      <w:pPr>
        <w:ind w:leftChars="200" w:left="420"/>
      </w:pPr>
      <w:r>
        <w:rPr>
          <w:rFonts w:hint="eastAsia"/>
        </w:rPr>
        <w:t xml:space="preserve">　児島地域においては、ウエット方式調理場が１６校中１５校が児童生徒</w:t>
      </w:r>
      <w:r>
        <w:rPr>
          <w:rFonts w:hint="eastAsia"/>
        </w:rPr>
        <w:t>600</w:t>
      </w:r>
      <w:r>
        <w:rPr>
          <w:rFonts w:hint="eastAsia"/>
        </w:rPr>
        <w:t>人未満、水島地域においては１１校中７校、玉島地域においては９校中８校となっている。これらの地域では、共同調理場に集約していくことで、短期間で環境改善を図ることが可能であると考える。</w:t>
      </w:r>
    </w:p>
    <w:p w:rsidR="00846450" w:rsidRDefault="00846450" w:rsidP="00846450"/>
    <w:p w:rsidR="00846450" w:rsidRPr="00846450" w:rsidRDefault="00846450" w:rsidP="001E01F5"/>
    <w:p w:rsidR="00D92794" w:rsidRDefault="00D92794">
      <w:pPr>
        <w:widowControl/>
        <w:jc w:val="left"/>
        <w:rPr>
          <w:rFonts w:asciiTheme="majorHAnsi" w:eastAsiaTheme="majorEastAsia" w:hAnsiTheme="majorHAnsi" w:cstheme="majorBidi"/>
          <w:sz w:val="24"/>
          <w:szCs w:val="24"/>
        </w:rPr>
      </w:pPr>
      <w:r>
        <w:br w:type="page"/>
      </w:r>
    </w:p>
    <w:p w:rsidR="003505D2" w:rsidRDefault="00CD1FF5" w:rsidP="003505D2">
      <w:pPr>
        <w:pStyle w:val="1"/>
      </w:pPr>
      <w:bookmarkStart w:id="6" w:name="_Toc4076745"/>
      <w:r>
        <w:rPr>
          <w:rFonts w:hint="eastAsia"/>
        </w:rPr>
        <w:t>３</w:t>
      </w:r>
      <w:r w:rsidR="003505D2">
        <w:rPr>
          <w:rFonts w:hint="eastAsia"/>
        </w:rPr>
        <w:t xml:space="preserve">　調理場更新</w:t>
      </w:r>
      <w:r w:rsidR="004E36BB">
        <w:rPr>
          <w:rFonts w:hint="eastAsia"/>
        </w:rPr>
        <w:t>手法</w:t>
      </w:r>
      <w:r w:rsidR="00F4100C">
        <w:rPr>
          <w:rFonts w:hint="eastAsia"/>
        </w:rPr>
        <w:t>について</w:t>
      </w:r>
      <w:bookmarkEnd w:id="6"/>
    </w:p>
    <w:p w:rsidR="001D759B" w:rsidRDefault="00846450" w:rsidP="004045C7">
      <w:pPr>
        <w:pStyle w:val="2"/>
      </w:pPr>
      <w:bookmarkStart w:id="7" w:name="_Toc4076746"/>
      <w:r>
        <w:rPr>
          <w:rFonts w:hint="eastAsia"/>
        </w:rPr>
        <w:t>（１）倉敷市の現状を踏まえた調理場更新においての必要要件について</w:t>
      </w:r>
      <w:bookmarkEnd w:id="7"/>
    </w:p>
    <w:p w:rsidR="001D759B" w:rsidRDefault="00846450" w:rsidP="004045C7">
      <w:pPr>
        <w:ind w:leftChars="200" w:left="420"/>
      </w:pPr>
      <w:r>
        <w:rPr>
          <w:rFonts w:hint="eastAsia"/>
        </w:rPr>
        <w:t xml:space="preserve">　</w:t>
      </w:r>
      <w:r w:rsidR="001D759B">
        <w:rPr>
          <w:rFonts w:hint="eastAsia"/>
        </w:rPr>
        <w:t>これから整備する学校給食調理場は、</w:t>
      </w:r>
      <w:r w:rsidR="001D759B" w:rsidRPr="001D759B">
        <w:rPr>
          <w:rFonts w:hint="eastAsia"/>
        </w:rPr>
        <w:t>学校給食衛生管理基準</w:t>
      </w:r>
      <w:r w:rsidR="001D759B">
        <w:rPr>
          <w:rFonts w:hint="eastAsia"/>
        </w:rPr>
        <w:t>を満たすものでなければならない。</w:t>
      </w:r>
    </w:p>
    <w:p w:rsidR="00846450" w:rsidRDefault="001D759B" w:rsidP="004045C7">
      <w:pPr>
        <w:ind w:leftChars="200" w:left="420"/>
      </w:pPr>
      <w:r>
        <w:rPr>
          <w:rFonts w:hint="eastAsia"/>
        </w:rPr>
        <w:t xml:space="preserve">　また、給食施設において、厨房機器の進歩は著しく、スチームコンベクションオープンと真空冷却機などの導入は、給食献立の質の向上や食材の栄養価維持だけでなく、調理業務の軽減にも大きく寄与するもので、積極的な取り組みを期待したい。</w:t>
      </w:r>
    </w:p>
    <w:p w:rsidR="001D759B" w:rsidRDefault="001D759B" w:rsidP="004045C7">
      <w:pPr>
        <w:ind w:leftChars="200" w:left="420"/>
      </w:pPr>
      <w:r>
        <w:rPr>
          <w:rFonts w:hint="eastAsia"/>
        </w:rPr>
        <w:t xml:space="preserve">　さらに、「食育」の一環として地場産物活用を調理現場で進めていくために</w:t>
      </w:r>
      <w:r w:rsidR="004045C7">
        <w:rPr>
          <w:rFonts w:hint="eastAsia"/>
        </w:rPr>
        <w:t>は</w:t>
      </w:r>
      <w:r>
        <w:rPr>
          <w:rFonts w:hint="eastAsia"/>
        </w:rPr>
        <w:t>、</w:t>
      </w:r>
      <w:r w:rsidR="004045C7">
        <w:rPr>
          <w:rFonts w:hint="eastAsia"/>
        </w:rPr>
        <w:t>調理場に</w:t>
      </w:r>
      <w:r>
        <w:rPr>
          <w:rFonts w:hint="eastAsia"/>
        </w:rPr>
        <w:t>泥付き野菜を検収し保管できるスペースを確保することも</w:t>
      </w:r>
      <w:r w:rsidR="00D92794">
        <w:rPr>
          <w:rFonts w:hint="eastAsia"/>
        </w:rPr>
        <w:t>、</w:t>
      </w:r>
      <w:r>
        <w:rPr>
          <w:rFonts w:hint="eastAsia"/>
        </w:rPr>
        <w:t>今後</w:t>
      </w:r>
      <w:r w:rsidR="004045C7">
        <w:rPr>
          <w:rFonts w:hint="eastAsia"/>
        </w:rPr>
        <w:t>の課題として認識しておく</w:t>
      </w:r>
      <w:r w:rsidR="00D92794">
        <w:rPr>
          <w:rFonts w:hint="eastAsia"/>
        </w:rPr>
        <w:t>べき</w:t>
      </w:r>
      <w:r w:rsidR="004045C7">
        <w:rPr>
          <w:rFonts w:hint="eastAsia"/>
        </w:rPr>
        <w:t>である。</w:t>
      </w:r>
    </w:p>
    <w:p w:rsidR="002553CD" w:rsidRPr="00846450" w:rsidRDefault="002553CD" w:rsidP="003505D2"/>
    <w:p w:rsidR="001E01F5" w:rsidRDefault="001E01F5" w:rsidP="001E01F5">
      <w:pPr>
        <w:pStyle w:val="2"/>
      </w:pPr>
      <w:bookmarkStart w:id="8" w:name="_Toc4076747"/>
      <w:r>
        <w:rPr>
          <w:rFonts w:hint="eastAsia"/>
        </w:rPr>
        <w:t>（</w:t>
      </w:r>
      <w:r w:rsidR="008A2A5F">
        <w:rPr>
          <w:rFonts w:hint="eastAsia"/>
        </w:rPr>
        <w:t>２</w:t>
      </w:r>
      <w:r>
        <w:rPr>
          <w:rFonts w:hint="eastAsia"/>
        </w:rPr>
        <w:t>）</w:t>
      </w:r>
      <w:r w:rsidR="00F45AC0">
        <w:rPr>
          <w:rFonts w:hint="eastAsia"/>
        </w:rPr>
        <w:t>更新</w:t>
      </w:r>
      <w:r w:rsidR="00B11777">
        <w:rPr>
          <w:rFonts w:hint="eastAsia"/>
        </w:rPr>
        <w:t>の手法</w:t>
      </w:r>
      <w:r w:rsidR="00F45AC0">
        <w:rPr>
          <w:rFonts w:hint="eastAsia"/>
        </w:rPr>
        <w:t>について</w:t>
      </w:r>
      <w:bookmarkEnd w:id="8"/>
    </w:p>
    <w:p w:rsidR="00F45AC0" w:rsidRDefault="00F45AC0" w:rsidP="0090670A">
      <w:pPr>
        <w:ind w:left="420" w:hangingChars="200" w:hanging="420"/>
      </w:pPr>
      <w:r>
        <w:rPr>
          <w:rFonts w:hint="eastAsia"/>
        </w:rPr>
        <w:t xml:space="preserve">　</w:t>
      </w:r>
      <w:r w:rsidR="0090670A">
        <w:rPr>
          <w:rFonts w:hint="eastAsia"/>
        </w:rPr>
        <w:t xml:space="preserve">　　</w:t>
      </w:r>
      <w:r w:rsidR="00C416F0">
        <w:rPr>
          <w:rFonts w:hint="eastAsia"/>
        </w:rPr>
        <w:t>調理場</w:t>
      </w:r>
      <w:r w:rsidR="00B11777">
        <w:rPr>
          <w:rFonts w:hint="eastAsia"/>
        </w:rPr>
        <w:t>更新にあたっては、投資費用をできるだけ抑えること</w:t>
      </w:r>
      <w:r w:rsidR="005326FF">
        <w:rPr>
          <w:rFonts w:hint="eastAsia"/>
        </w:rPr>
        <w:t>が優先されることは</w:t>
      </w:r>
      <w:r w:rsidR="00B11777">
        <w:rPr>
          <w:rFonts w:hint="eastAsia"/>
        </w:rPr>
        <w:t>言うまでもないが、自校方式か共同調理場方式かという短絡的な判断ではなく、給食が中断されることなく柔軟な対応が可能となる手法を採用すべきである。</w:t>
      </w:r>
    </w:p>
    <w:p w:rsidR="005326FF" w:rsidRDefault="005326FF" w:rsidP="0090670A">
      <w:pPr>
        <w:ind w:left="420" w:hangingChars="200" w:hanging="420"/>
      </w:pPr>
      <w:r>
        <w:rPr>
          <w:rFonts w:hint="eastAsia"/>
        </w:rPr>
        <w:t xml:space="preserve">　</w:t>
      </w:r>
      <w:r w:rsidR="0090670A">
        <w:rPr>
          <w:rFonts w:hint="eastAsia"/>
        </w:rPr>
        <w:t xml:space="preserve">　　</w:t>
      </w:r>
      <w:r>
        <w:rPr>
          <w:rFonts w:hint="eastAsia"/>
        </w:rPr>
        <w:t>大量調理厨房機器や冷蔵・冷凍技術の進歩が著しい面を十分考慮して、建物寿命である数十年の運用に耐えられる方式を採用することを求める。以下、検討すべき手法としての事例を</w:t>
      </w:r>
      <w:r w:rsidR="004045C7">
        <w:rPr>
          <w:rFonts w:hint="eastAsia"/>
        </w:rPr>
        <w:t>あげて</w:t>
      </w:r>
      <w:r>
        <w:rPr>
          <w:rFonts w:hint="eastAsia"/>
        </w:rPr>
        <w:t>おくが、採用にあたっては、人口推計や費用対効果を十分検証することは言うまでもない。</w:t>
      </w:r>
    </w:p>
    <w:p w:rsidR="008A2A5F" w:rsidRPr="005326FF" w:rsidRDefault="008A2A5F" w:rsidP="00F45AC0"/>
    <w:p w:rsidR="00B11777" w:rsidRDefault="005326FF" w:rsidP="0090670A">
      <w:pPr>
        <w:ind w:firstLineChars="200" w:firstLine="420"/>
      </w:pPr>
      <w:r>
        <w:rPr>
          <w:rFonts w:hint="eastAsia"/>
        </w:rPr>
        <w:t>【検討すべき手法】</w:t>
      </w:r>
    </w:p>
    <w:p w:rsidR="00712CD4" w:rsidRDefault="00B11777" w:rsidP="0090670A">
      <w:pPr>
        <w:ind w:leftChars="300" w:left="840" w:hangingChars="100" w:hanging="210"/>
        <w:jc w:val="left"/>
      </w:pPr>
      <w:r>
        <w:rPr>
          <w:rFonts w:hint="eastAsia"/>
        </w:rPr>
        <w:t>①</w:t>
      </w:r>
      <w:r w:rsidR="00A7328C">
        <w:rPr>
          <w:rFonts w:hint="eastAsia"/>
        </w:rPr>
        <w:t>自校方式</w:t>
      </w:r>
      <w:r w:rsidR="004045C7">
        <w:rPr>
          <w:rFonts w:hint="eastAsia"/>
        </w:rPr>
        <w:t>調理場でも、食器洗浄の機能を外部へ出す</w:t>
      </w:r>
      <w:r w:rsidR="00712CD4">
        <w:rPr>
          <w:rFonts w:hint="eastAsia"/>
        </w:rPr>
        <w:t>ことで、必要な面積が確保できる</w:t>
      </w:r>
      <w:r w:rsidR="00BA6ABB">
        <w:rPr>
          <w:rFonts w:hint="eastAsia"/>
        </w:rPr>
        <w:t>可能性がある</w:t>
      </w:r>
      <w:r w:rsidR="00A7328C">
        <w:rPr>
          <w:rFonts w:hint="eastAsia"/>
        </w:rPr>
        <w:t>。</w:t>
      </w:r>
      <w:r w:rsidR="004045C7">
        <w:rPr>
          <w:rFonts w:hint="eastAsia"/>
        </w:rPr>
        <w:t>たとえば、</w:t>
      </w:r>
      <w:r w:rsidR="00A8265B">
        <w:rPr>
          <w:rFonts w:hint="eastAsia"/>
        </w:rPr>
        <w:t>工事期間中の代替調理と更新後の食器洗浄を共同調理場で行うことに</w:t>
      </w:r>
      <w:r w:rsidR="004045C7">
        <w:rPr>
          <w:rFonts w:hint="eastAsia"/>
        </w:rPr>
        <w:t>すれば、食器洗浄で使っていたスペースが空くので、最新の衛生管理基準を満たすような汚染・非汚染区域の区別ができる可能性も出てくる</w:t>
      </w:r>
      <w:r w:rsidR="00A8265B">
        <w:rPr>
          <w:rFonts w:hint="eastAsia"/>
        </w:rPr>
        <w:t>。</w:t>
      </w:r>
    </w:p>
    <w:p w:rsidR="00A7328C" w:rsidRPr="00A7328C" w:rsidRDefault="002858B5" w:rsidP="0090670A">
      <w:pPr>
        <w:ind w:leftChars="300" w:left="840" w:hangingChars="100" w:hanging="210"/>
      </w:pPr>
      <w:r>
        <w:rPr>
          <w:rFonts w:hint="eastAsia"/>
        </w:rPr>
        <w:t>②食器洗浄専用センターを</w:t>
      </w:r>
      <w:r w:rsidR="00A7328C">
        <w:rPr>
          <w:rFonts w:hint="eastAsia"/>
        </w:rPr>
        <w:t>設置すること</w:t>
      </w:r>
      <w:r w:rsidR="004045C7">
        <w:rPr>
          <w:rFonts w:hint="eastAsia"/>
        </w:rPr>
        <w:t>は</w:t>
      </w:r>
      <w:r w:rsidR="00A7328C">
        <w:rPr>
          <w:rFonts w:hint="eastAsia"/>
        </w:rPr>
        <w:t>、各</w:t>
      </w:r>
      <w:r w:rsidR="004045C7">
        <w:rPr>
          <w:rFonts w:hint="eastAsia"/>
        </w:rPr>
        <w:t>調理場での洗浄作業や時間を節約することができる一方、</w:t>
      </w:r>
      <w:r w:rsidR="00F17953">
        <w:rPr>
          <w:rFonts w:hint="eastAsia"/>
        </w:rPr>
        <w:t>配送業務が発生する</w:t>
      </w:r>
      <w:r w:rsidR="004045C7">
        <w:rPr>
          <w:rFonts w:hint="eastAsia"/>
        </w:rPr>
        <w:t>。しかしながら、少人数による管理で、食器洗浄は調理のように決められた短時間で仕上げる業務ではないため、</w:t>
      </w:r>
      <w:r w:rsidR="00A7328C">
        <w:rPr>
          <w:rFonts w:hint="eastAsia"/>
        </w:rPr>
        <w:t>長時間稼働させること</w:t>
      </w:r>
      <w:r w:rsidR="004045C7">
        <w:rPr>
          <w:rFonts w:hint="eastAsia"/>
        </w:rPr>
        <w:t>も</w:t>
      </w:r>
      <w:r w:rsidR="00A7328C">
        <w:rPr>
          <w:rFonts w:hint="eastAsia"/>
        </w:rPr>
        <w:t>可能</w:t>
      </w:r>
      <w:r w:rsidR="004045C7">
        <w:rPr>
          <w:rFonts w:hint="eastAsia"/>
        </w:rPr>
        <w:t>であり</w:t>
      </w:r>
      <w:r w:rsidR="00A7328C">
        <w:rPr>
          <w:rFonts w:hint="eastAsia"/>
        </w:rPr>
        <w:t>、集中管理することのメリット</w:t>
      </w:r>
      <w:r w:rsidR="00F17953">
        <w:rPr>
          <w:rFonts w:hint="eastAsia"/>
        </w:rPr>
        <w:t>は</w:t>
      </w:r>
      <w:r w:rsidR="00A7328C">
        <w:rPr>
          <w:rFonts w:hint="eastAsia"/>
        </w:rPr>
        <w:t>大きい。</w:t>
      </w:r>
    </w:p>
    <w:p w:rsidR="00BA6ABB" w:rsidRDefault="00A8265B" w:rsidP="0090670A">
      <w:pPr>
        <w:ind w:leftChars="300" w:left="840" w:hangingChars="100" w:hanging="210"/>
      </w:pPr>
      <w:r>
        <w:rPr>
          <w:rFonts w:hint="eastAsia"/>
        </w:rPr>
        <w:t>③</w:t>
      </w:r>
      <w:r w:rsidR="00A12ACF">
        <w:rPr>
          <w:rFonts w:hint="eastAsia"/>
        </w:rPr>
        <w:t>児童生徒が少ない学校については、給食調理を外部で行い、低温</w:t>
      </w:r>
      <w:r w:rsidR="00F4100C">
        <w:rPr>
          <w:rFonts w:hint="eastAsia"/>
        </w:rPr>
        <w:t>（チルド）</w:t>
      </w:r>
      <w:r w:rsidR="00A12ACF">
        <w:rPr>
          <w:rFonts w:hint="eastAsia"/>
        </w:rPr>
        <w:t>配送し、自校で加熱して提供する</w:t>
      </w:r>
      <w:r w:rsidR="00B11777">
        <w:rPr>
          <w:rStyle w:val="ae"/>
        </w:rPr>
        <w:footnoteReference w:id="1"/>
      </w:r>
      <w:r w:rsidR="00A12ACF">
        <w:rPr>
          <w:rFonts w:hint="eastAsia"/>
        </w:rPr>
        <w:t>「セントラルキッチン方式」も検討に値する。人件費を抑えながら、学校給食を継続</w:t>
      </w:r>
      <w:r w:rsidR="007B55C9">
        <w:rPr>
          <w:rFonts w:hint="eastAsia"/>
        </w:rPr>
        <w:t>できる</w:t>
      </w:r>
      <w:r w:rsidR="00A12ACF">
        <w:rPr>
          <w:rFonts w:hint="eastAsia"/>
        </w:rPr>
        <w:t>手法として、</w:t>
      </w:r>
      <w:r w:rsidR="007B55C9">
        <w:rPr>
          <w:rFonts w:hint="eastAsia"/>
        </w:rPr>
        <w:t>費用対効果も含めた</w:t>
      </w:r>
      <w:r w:rsidR="00A12ACF">
        <w:rPr>
          <w:rFonts w:hint="eastAsia"/>
        </w:rPr>
        <w:t>研究を求める。</w:t>
      </w:r>
    </w:p>
    <w:p w:rsidR="00712CD4" w:rsidRPr="00F45AC0" w:rsidRDefault="00BA6ABB" w:rsidP="00D92794">
      <w:pPr>
        <w:ind w:leftChars="300" w:left="840" w:hangingChars="100" w:hanging="210"/>
      </w:pPr>
      <w:r>
        <w:rPr>
          <w:rFonts w:hint="eastAsia"/>
        </w:rPr>
        <w:t>④</w:t>
      </w:r>
      <w:r w:rsidR="00A26FE3">
        <w:rPr>
          <w:rFonts w:hint="eastAsia"/>
        </w:rPr>
        <w:t>また、</w:t>
      </w:r>
      <w:r w:rsidR="00F4100C">
        <w:rPr>
          <w:rFonts w:hint="eastAsia"/>
        </w:rPr>
        <w:t>セントラルキッチン方式は、比較的新しい</w:t>
      </w:r>
      <w:r w:rsidR="00F17953">
        <w:rPr>
          <w:rFonts w:hint="eastAsia"/>
        </w:rPr>
        <w:t>調理場</w:t>
      </w:r>
      <w:r w:rsidR="00F4100C">
        <w:rPr>
          <w:rFonts w:hint="eastAsia"/>
        </w:rPr>
        <w:t>で、</w:t>
      </w:r>
      <w:r w:rsidR="00F17953">
        <w:rPr>
          <w:rFonts w:hint="eastAsia"/>
        </w:rPr>
        <w:t>アレルギー対応</w:t>
      </w:r>
      <w:r w:rsidR="00F4100C">
        <w:rPr>
          <w:rFonts w:hint="eastAsia"/>
        </w:rPr>
        <w:t>専用</w:t>
      </w:r>
      <w:r w:rsidR="00F17953">
        <w:rPr>
          <w:rFonts w:hint="eastAsia"/>
        </w:rPr>
        <w:t>室</w:t>
      </w:r>
      <w:r w:rsidR="00F4100C">
        <w:rPr>
          <w:rFonts w:hint="eastAsia"/>
        </w:rPr>
        <w:t>をもたない</w:t>
      </w:r>
      <w:r w:rsidR="00F17953">
        <w:rPr>
          <w:rFonts w:hint="eastAsia"/>
        </w:rPr>
        <w:t>調理場において、</w:t>
      </w:r>
      <w:r w:rsidR="00F4100C">
        <w:rPr>
          <w:rFonts w:hint="eastAsia"/>
        </w:rPr>
        <w:t>アレルギー対応食調理</w:t>
      </w:r>
      <w:r w:rsidR="00A26FE3">
        <w:rPr>
          <w:rFonts w:hint="eastAsia"/>
        </w:rPr>
        <w:t>機能を外部で代替すること</w:t>
      </w:r>
      <w:r>
        <w:rPr>
          <w:rFonts w:hint="eastAsia"/>
        </w:rPr>
        <w:t>を</w:t>
      </w:r>
      <w:r w:rsidR="00A26FE3">
        <w:rPr>
          <w:rFonts w:hint="eastAsia"/>
        </w:rPr>
        <w:t>可能と</w:t>
      </w:r>
      <w:r w:rsidR="00F4100C">
        <w:rPr>
          <w:rFonts w:hint="eastAsia"/>
        </w:rPr>
        <w:t>する。</w:t>
      </w:r>
      <w:r w:rsidR="00A7328C">
        <w:rPr>
          <w:rFonts w:hint="eastAsia"/>
        </w:rPr>
        <w:t>学校調理場でのアレルギー</w:t>
      </w:r>
      <w:r w:rsidR="00A26FE3">
        <w:rPr>
          <w:rFonts w:hint="eastAsia"/>
        </w:rPr>
        <w:t>専用室の設置</w:t>
      </w:r>
      <w:r>
        <w:rPr>
          <w:rFonts w:hint="eastAsia"/>
        </w:rPr>
        <w:t>などが</w:t>
      </w:r>
      <w:r w:rsidR="00A26FE3">
        <w:rPr>
          <w:rFonts w:hint="eastAsia"/>
        </w:rPr>
        <w:t>不要となることなどを考えると、自校方式と</w:t>
      </w:r>
      <w:r w:rsidR="00A7328C">
        <w:rPr>
          <w:rFonts w:hint="eastAsia"/>
        </w:rPr>
        <w:t>して</w:t>
      </w:r>
      <w:r w:rsidR="00A26FE3">
        <w:rPr>
          <w:rFonts w:hint="eastAsia"/>
        </w:rPr>
        <w:t>残る調理場のサポート施設としての設置も検討に値する。</w:t>
      </w:r>
      <w:r>
        <w:rPr>
          <w:rFonts w:hint="eastAsia"/>
        </w:rPr>
        <w:t>安全性の向上や手のかかる代替食調理実施の可能性を広げるなど専門性の高い調理施設として機能させること</w:t>
      </w:r>
      <w:r w:rsidR="00F4100C">
        <w:rPr>
          <w:rFonts w:hint="eastAsia"/>
        </w:rPr>
        <w:t>は、将来的にアレルギー対応を充実させていくという面からも有用である</w:t>
      </w:r>
      <w:r>
        <w:rPr>
          <w:rFonts w:hint="eastAsia"/>
        </w:rPr>
        <w:t>。</w:t>
      </w:r>
    </w:p>
    <w:p w:rsidR="000860F2" w:rsidRDefault="00CD1FF5" w:rsidP="00635139">
      <w:pPr>
        <w:pStyle w:val="1"/>
      </w:pPr>
      <w:bookmarkStart w:id="9" w:name="_Toc4076748"/>
      <w:r>
        <w:rPr>
          <w:rFonts w:hint="eastAsia"/>
        </w:rPr>
        <w:t>４</w:t>
      </w:r>
      <w:r w:rsidR="00BA7AF0">
        <w:rPr>
          <w:rFonts w:hint="eastAsia"/>
        </w:rPr>
        <w:t xml:space="preserve">　</w:t>
      </w:r>
      <w:r w:rsidR="00803C62">
        <w:rPr>
          <w:rFonts w:hint="eastAsia"/>
        </w:rPr>
        <w:t>これから</w:t>
      </w:r>
      <w:r w:rsidR="00635139">
        <w:rPr>
          <w:rFonts w:hint="eastAsia"/>
        </w:rPr>
        <w:t>の食育推進について</w:t>
      </w:r>
      <w:bookmarkEnd w:id="9"/>
    </w:p>
    <w:p w:rsidR="0031308E" w:rsidRDefault="0031308E" w:rsidP="005C5F10"/>
    <w:p w:rsidR="007E64A3" w:rsidRDefault="007E64A3" w:rsidP="0090670A">
      <w:pPr>
        <w:ind w:left="210" w:hangingChars="100" w:hanging="210"/>
      </w:pPr>
      <w:r>
        <w:rPr>
          <w:rFonts w:hint="eastAsia"/>
        </w:rPr>
        <w:t xml:space="preserve">　</w:t>
      </w:r>
      <w:r w:rsidR="00803C62">
        <w:rPr>
          <w:rFonts w:hint="eastAsia"/>
        </w:rPr>
        <w:t xml:space="preserve">　食育の推進については、平成１７年に食育基本法が制定され、平成１８年には食育基本計画が策定されました。これを受けて、倉敷市では平成２０年に「倉敷市食育基本計画」を策定されており、その中で、『「食育」は、生きる上の基本であって、知育、徳育及び体育の基礎となるべきものと位置付けるとともに、様々な経験を通じて「食」に関する知識と「食」を選択する力を身に付け、健全な食生活を実践することができる「人づくり」です』とされています。</w:t>
      </w:r>
    </w:p>
    <w:p w:rsidR="00BA126D" w:rsidRDefault="00803C62" w:rsidP="0090670A">
      <w:pPr>
        <w:ind w:left="210" w:hangingChars="100" w:hanging="210"/>
      </w:pPr>
      <w:r>
        <w:rPr>
          <w:rFonts w:hint="eastAsia"/>
        </w:rPr>
        <w:t xml:space="preserve">　</w:t>
      </w:r>
    </w:p>
    <w:p w:rsidR="00A63E29" w:rsidRDefault="00803C62" w:rsidP="0090670A">
      <w:pPr>
        <w:ind w:left="210" w:hangingChars="100" w:hanging="210"/>
      </w:pPr>
      <w:r>
        <w:rPr>
          <w:rFonts w:hint="eastAsia"/>
        </w:rPr>
        <w:t xml:space="preserve">　</w:t>
      </w:r>
      <w:r w:rsidR="00BA126D">
        <w:rPr>
          <w:rFonts w:hint="eastAsia"/>
        </w:rPr>
        <w:t xml:space="preserve">　</w:t>
      </w:r>
      <w:r w:rsidR="00A63E29">
        <w:rPr>
          <w:rFonts w:hint="eastAsia"/>
        </w:rPr>
        <w:t>学校での食育に関しては</w:t>
      </w:r>
      <w:r>
        <w:rPr>
          <w:rFonts w:hint="eastAsia"/>
        </w:rPr>
        <w:t>、</w:t>
      </w:r>
      <w:r w:rsidR="00A63E29">
        <w:rPr>
          <w:rFonts w:hint="eastAsia"/>
        </w:rPr>
        <w:t>「栄養教諭を中核としたこれからの学校の教育～チーム学校で取り組む食育推進の</w:t>
      </w:r>
      <w:r w:rsidR="00A63E29">
        <w:rPr>
          <w:rFonts w:hint="eastAsia"/>
        </w:rPr>
        <w:t>PDCA</w:t>
      </w:r>
      <w:r w:rsidR="00A63E29">
        <w:rPr>
          <w:rFonts w:hint="eastAsia"/>
        </w:rPr>
        <w:t>」（文部科学省　平成２９年３月）</w:t>
      </w:r>
      <w:r w:rsidR="00F4100C">
        <w:rPr>
          <w:rFonts w:hint="eastAsia"/>
        </w:rPr>
        <w:t>の中で</w:t>
      </w:r>
      <w:r w:rsidR="00A63E29">
        <w:rPr>
          <w:rFonts w:hint="eastAsia"/>
        </w:rPr>
        <w:t>、「栄養教諭は、その専門性を活かし、食に関する指導における全体計画や実践等で中心的な役割を果たすとともに、学校給食の管理において、栄養管理や衛生管理等に取り組み、学校内における教職員間及び家庭や地域との連携・調整で要としての役割を果たすことが求められています」とされています。これは、学校が</w:t>
      </w:r>
      <w:r w:rsidR="00BA126D">
        <w:rPr>
          <w:rFonts w:hint="eastAsia"/>
        </w:rPr>
        <w:t>「</w:t>
      </w:r>
      <w:r w:rsidR="00A63E29">
        <w:rPr>
          <w:rFonts w:hint="eastAsia"/>
        </w:rPr>
        <w:t>チーム</w:t>
      </w:r>
      <w:r w:rsidR="00BA126D">
        <w:rPr>
          <w:rFonts w:hint="eastAsia"/>
        </w:rPr>
        <w:t>」</w:t>
      </w:r>
      <w:r w:rsidR="00A63E29">
        <w:rPr>
          <w:rFonts w:hint="eastAsia"/>
        </w:rPr>
        <w:t>として食育に向き合うということであり、栄養教諭は専門性を活かした食育計画を作成し、校長が中心となって全教職員の共通理解を図るという体制が求められているということです。</w:t>
      </w:r>
    </w:p>
    <w:p w:rsidR="00A63E29" w:rsidRDefault="00A63E29" w:rsidP="0090670A">
      <w:pPr>
        <w:ind w:left="210" w:hangingChars="100" w:hanging="210"/>
      </w:pPr>
      <w:r>
        <w:rPr>
          <w:rFonts w:hint="eastAsia"/>
        </w:rPr>
        <w:t xml:space="preserve">　　「食育」は、</w:t>
      </w:r>
      <w:r w:rsidR="008E0999">
        <w:rPr>
          <w:rFonts w:hint="eastAsia"/>
        </w:rPr>
        <w:t>提供される</w:t>
      </w:r>
      <w:r>
        <w:rPr>
          <w:rFonts w:hint="eastAsia"/>
        </w:rPr>
        <w:t>給食調理が自校方式であろうが、共同調理場方式であろうが、上記に従って倉敷市内の全児童生徒に等しく</w:t>
      </w:r>
      <w:r w:rsidR="008E0999">
        <w:rPr>
          <w:rFonts w:hint="eastAsia"/>
        </w:rPr>
        <w:t>手厚く行われるべきものです。</w:t>
      </w:r>
    </w:p>
    <w:p w:rsidR="00BA126D" w:rsidRDefault="00884B82" w:rsidP="0090670A">
      <w:pPr>
        <w:ind w:left="210" w:hangingChars="100" w:hanging="210"/>
      </w:pPr>
      <w:r>
        <w:rPr>
          <w:rFonts w:hint="eastAsia"/>
        </w:rPr>
        <w:t xml:space="preserve">　</w:t>
      </w:r>
    </w:p>
    <w:p w:rsidR="00884B82" w:rsidRDefault="00884B82" w:rsidP="0090670A">
      <w:pPr>
        <w:ind w:left="210" w:hangingChars="100" w:hanging="210"/>
      </w:pPr>
      <w:r>
        <w:rPr>
          <w:rFonts w:hint="eastAsia"/>
        </w:rPr>
        <w:t xml:space="preserve">　</w:t>
      </w:r>
      <w:r w:rsidR="00BA126D">
        <w:rPr>
          <w:rFonts w:hint="eastAsia"/>
        </w:rPr>
        <w:t xml:space="preserve">　</w:t>
      </w:r>
      <w:r>
        <w:rPr>
          <w:rFonts w:hint="eastAsia"/>
        </w:rPr>
        <w:t>調理場整備にあたっては、機器を使いこなして給食献立の内容を充実させていくことが重要で、本当に給食を教材として使っていける</w:t>
      </w:r>
      <w:r w:rsidR="00BA126D">
        <w:rPr>
          <w:rFonts w:hint="eastAsia"/>
        </w:rPr>
        <w:t>ことを目指さなければいけません。また、国をあげて地場産物の活用や地域の農業活性化や農福連携を推進しているのを踏まえ、これからの学校給食や調理場整備はそういった政策にも対応していけることも大切になってきます。</w:t>
      </w:r>
    </w:p>
    <w:p w:rsidR="00ED7FE1" w:rsidRDefault="00ED7FE1" w:rsidP="005C5F10"/>
    <w:p w:rsidR="00222926" w:rsidRDefault="00222926" w:rsidP="005C5F10"/>
    <w:p w:rsidR="00222926" w:rsidRPr="00222926" w:rsidRDefault="000E27C9" w:rsidP="0090670A">
      <w:pPr>
        <w:ind w:firstLineChars="200" w:firstLine="420"/>
      </w:pPr>
      <w:r>
        <w:rPr>
          <w:rFonts w:hint="eastAsia"/>
        </w:rPr>
        <w:t>参考（『食に関する指導の手引き―第一次改訂版』</w:t>
      </w:r>
      <w:r>
        <w:rPr>
          <w:rFonts w:hint="eastAsia"/>
        </w:rPr>
        <w:t xml:space="preserve">P236 </w:t>
      </w:r>
      <w:r>
        <w:rPr>
          <w:rFonts w:hint="eastAsia"/>
        </w:rPr>
        <w:t>平成</w:t>
      </w:r>
      <w:r>
        <w:rPr>
          <w:rFonts w:hint="eastAsia"/>
        </w:rPr>
        <w:t>22</w:t>
      </w:r>
      <w:r>
        <w:rPr>
          <w:rFonts w:hint="eastAsia"/>
        </w:rPr>
        <w:t>年</w:t>
      </w:r>
      <w:r>
        <w:rPr>
          <w:rFonts w:hint="eastAsia"/>
        </w:rPr>
        <w:t>3</w:t>
      </w:r>
      <w:r>
        <w:rPr>
          <w:rFonts w:hint="eastAsia"/>
        </w:rPr>
        <w:t>月　文部科学省）</w:t>
      </w:r>
    </w:p>
    <w:p w:rsidR="0090696F" w:rsidRDefault="0090696F" w:rsidP="0090670A">
      <w:pPr>
        <w:ind w:firstLineChars="300" w:firstLine="630"/>
      </w:pPr>
      <w:r>
        <w:rPr>
          <w:rFonts w:hint="eastAsia"/>
        </w:rPr>
        <w:t>＜共同調理場を担当している栄養教諭の役割＞</w:t>
      </w:r>
    </w:p>
    <w:p w:rsidR="0090696F" w:rsidRDefault="0090696F" w:rsidP="0090670A">
      <w:pPr>
        <w:ind w:leftChars="300" w:left="630"/>
      </w:pPr>
      <w:r>
        <w:rPr>
          <w:rFonts w:hint="eastAsia"/>
        </w:rPr>
        <w:t xml:space="preserve">　共同調理場を担当している栄養教諭については、次のような役割を果たすことで、家庭・学校・地域との連携が深まり、地域全体の食育の充実が期待できると考えられます。</w:t>
      </w:r>
    </w:p>
    <w:p w:rsidR="0090696F" w:rsidRDefault="0090696F" w:rsidP="00335AAC">
      <w:pPr>
        <w:ind w:leftChars="400" w:left="1050" w:hangingChars="100" w:hanging="210"/>
      </w:pPr>
      <w:r>
        <w:rPr>
          <w:rFonts w:hint="eastAsia"/>
        </w:rPr>
        <w:t>・地域の児童生徒の食生活や生活習慣等の実態を把握し、児童生徒が抱える課題と食育推進のための方策を明らかにする。</w:t>
      </w:r>
    </w:p>
    <w:p w:rsidR="0090696F" w:rsidRDefault="0090696F" w:rsidP="0090670A">
      <w:pPr>
        <w:ind w:firstLineChars="400" w:firstLine="840"/>
      </w:pPr>
      <w:r>
        <w:rPr>
          <w:rFonts w:hint="eastAsia"/>
        </w:rPr>
        <w:t>・運営委員会等で食に関する年間指導計画や献立計画を提案するなどし、食育の推進に当たる。</w:t>
      </w:r>
    </w:p>
    <w:p w:rsidR="0090696F" w:rsidRDefault="0090696F" w:rsidP="0090670A">
      <w:pPr>
        <w:ind w:firstLineChars="400" w:firstLine="840"/>
      </w:pPr>
      <w:r>
        <w:rPr>
          <w:rFonts w:hint="eastAsia"/>
        </w:rPr>
        <w:t>・各学校の給食主任や養護教諭と連携し、食に関する指導のための協力体制を築く。</w:t>
      </w:r>
    </w:p>
    <w:p w:rsidR="0090696F" w:rsidRDefault="0090696F" w:rsidP="00335AAC">
      <w:pPr>
        <w:ind w:leftChars="400" w:left="1050" w:hangingChars="100" w:hanging="210"/>
      </w:pPr>
      <w:r>
        <w:rPr>
          <w:rFonts w:hint="eastAsia"/>
        </w:rPr>
        <w:t>・「食に関する指導の人材等のリスト」を作成し、各学校や地域での食育に関する取組を企画する等、コーディネーターとしての役割を果たす。</w:t>
      </w:r>
    </w:p>
    <w:p w:rsidR="0090696F" w:rsidRDefault="0090696F" w:rsidP="00335AAC">
      <w:pPr>
        <w:ind w:firstLineChars="400" w:firstLine="840"/>
      </w:pPr>
      <w:r>
        <w:rPr>
          <w:rFonts w:hint="eastAsia"/>
        </w:rPr>
        <w:t>・市町村の農政部局や生産者団体と連携し、地場産物を活用した食に関する指導を推進する。</w:t>
      </w:r>
    </w:p>
    <w:p w:rsidR="0090696F" w:rsidRDefault="0090696F" w:rsidP="00335AAC">
      <w:pPr>
        <w:ind w:leftChars="400" w:left="1050" w:hangingChars="100" w:hanging="210"/>
      </w:pPr>
      <w:r>
        <w:rPr>
          <w:rFonts w:hint="eastAsia"/>
        </w:rPr>
        <w:t>・学校における食に関する指導の取組状況を市町村の広報誌等で紹介することで、食の重要性の理解を促す。</w:t>
      </w:r>
    </w:p>
    <w:p w:rsidR="00FA6468" w:rsidRDefault="00FA6468" w:rsidP="00335AAC">
      <w:pPr>
        <w:ind w:leftChars="400" w:left="1050" w:hangingChars="100" w:hanging="210"/>
      </w:pPr>
    </w:p>
    <w:p w:rsidR="00BA126D" w:rsidRDefault="00BA126D" w:rsidP="00335AAC">
      <w:pPr>
        <w:ind w:leftChars="400" w:left="1050" w:hangingChars="100" w:hanging="210"/>
      </w:pPr>
    </w:p>
    <w:p w:rsidR="00FA6468" w:rsidRDefault="00CD1FF5" w:rsidP="00FA6468">
      <w:pPr>
        <w:pStyle w:val="1"/>
      </w:pPr>
      <w:bookmarkStart w:id="10" w:name="_Toc4076749"/>
      <w:r>
        <w:rPr>
          <w:rFonts w:hint="eastAsia"/>
        </w:rPr>
        <w:t>５</w:t>
      </w:r>
      <w:r w:rsidR="00FA6468">
        <w:rPr>
          <w:rFonts w:hint="eastAsia"/>
        </w:rPr>
        <w:t xml:space="preserve">　倉敷市学校給食調理場の整備方針</w:t>
      </w:r>
      <w:bookmarkEnd w:id="10"/>
    </w:p>
    <w:p w:rsidR="00FA6468" w:rsidRDefault="00FA6468" w:rsidP="00FA6468"/>
    <w:p w:rsidR="00FA6468" w:rsidRDefault="00FA6468" w:rsidP="00FA6468">
      <w:pPr>
        <w:ind w:left="420" w:hangingChars="200" w:hanging="420"/>
      </w:pPr>
      <w:r>
        <w:rPr>
          <w:rFonts w:hint="eastAsia"/>
        </w:rPr>
        <w:t>（１）</w:t>
      </w:r>
      <w:r w:rsidR="00CD1FF5">
        <w:rPr>
          <w:rFonts w:hint="eastAsia"/>
        </w:rPr>
        <w:t>学校給食衛生管理基準を遵守</w:t>
      </w:r>
      <w:r w:rsidR="002B0C05">
        <w:rPr>
          <w:rFonts w:hint="eastAsia"/>
        </w:rPr>
        <w:t>すること</w:t>
      </w:r>
    </w:p>
    <w:p w:rsidR="00FA6468" w:rsidRDefault="00FA6468" w:rsidP="00FA6468">
      <w:pPr>
        <w:ind w:leftChars="200" w:left="420" w:firstLineChars="100" w:firstLine="210"/>
      </w:pPr>
      <w:r>
        <w:rPr>
          <w:rFonts w:hint="eastAsia"/>
        </w:rPr>
        <w:t>学校給食調理場の更新にあたっては、</w:t>
      </w:r>
      <w:r w:rsidRPr="003878B6">
        <w:rPr>
          <w:rFonts w:hint="eastAsia"/>
        </w:rPr>
        <w:t>学校給食衛生管理基準を遵守した施設への更新とすべき</w:t>
      </w:r>
      <w:r>
        <w:rPr>
          <w:rFonts w:hint="eastAsia"/>
        </w:rPr>
        <w:t xml:space="preserve">　　</w:t>
      </w:r>
      <w:r w:rsidRPr="003878B6">
        <w:rPr>
          <w:rFonts w:hint="eastAsia"/>
        </w:rPr>
        <w:t>である。</w:t>
      </w:r>
      <w:r>
        <w:rPr>
          <w:rFonts w:hint="eastAsia"/>
        </w:rPr>
        <w:t>それには、汚染・非汚染区域を明確に壁で仕切り、スチームコンベクションオーブンや急速冷却機などの厨房機器を設置し、</w:t>
      </w:r>
      <w:r w:rsidR="002B0C05">
        <w:rPr>
          <w:rFonts w:hint="eastAsia"/>
        </w:rPr>
        <w:t>温度と湿度が完全にコントロールされた調理場とし、また</w:t>
      </w:r>
      <w:r>
        <w:rPr>
          <w:rFonts w:hint="eastAsia"/>
        </w:rPr>
        <w:t>アレルギー対応</w:t>
      </w:r>
      <w:r w:rsidR="002B0C05">
        <w:rPr>
          <w:rFonts w:hint="eastAsia"/>
        </w:rPr>
        <w:t>専用</w:t>
      </w:r>
      <w:r>
        <w:rPr>
          <w:rFonts w:hint="eastAsia"/>
        </w:rPr>
        <w:t>室を設置するなどの対応が必要</w:t>
      </w:r>
      <w:r w:rsidR="002B0C05">
        <w:rPr>
          <w:rFonts w:hint="eastAsia"/>
        </w:rPr>
        <w:t>となる。</w:t>
      </w:r>
    </w:p>
    <w:p w:rsidR="00FA6468" w:rsidRDefault="00FA6468" w:rsidP="00FA6468"/>
    <w:p w:rsidR="00FA6468" w:rsidRDefault="00FA6468" w:rsidP="00FA6468">
      <w:pPr>
        <w:ind w:left="420" w:hangingChars="200" w:hanging="420"/>
      </w:pPr>
      <w:r>
        <w:rPr>
          <w:rFonts w:hint="eastAsia"/>
        </w:rPr>
        <w:t>（２）代替調理可能な共同調理場の設置</w:t>
      </w:r>
    </w:p>
    <w:p w:rsidR="00FA6468" w:rsidRDefault="00CD1FF5" w:rsidP="00FA6468">
      <w:pPr>
        <w:ind w:leftChars="200" w:left="420" w:firstLineChars="100" w:firstLine="210"/>
      </w:pPr>
      <w:r>
        <w:rPr>
          <w:rFonts w:hint="eastAsia"/>
        </w:rPr>
        <w:t>自校方式調理場を更新するときや、</w:t>
      </w:r>
      <w:r w:rsidR="00FA6468">
        <w:rPr>
          <w:rFonts w:hint="eastAsia"/>
        </w:rPr>
        <w:t>老朽化した調理場での故障時への対応</w:t>
      </w:r>
      <w:r>
        <w:rPr>
          <w:rFonts w:hint="eastAsia"/>
        </w:rPr>
        <w:t>など</w:t>
      </w:r>
      <w:r w:rsidR="00FA6468">
        <w:rPr>
          <w:rFonts w:hint="eastAsia"/>
        </w:rPr>
        <w:t>でも代替調理できる調理場が必要であるが、</w:t>
      </w:r>
      <w:r>
        <w:rPr>
          <w:rFonts w:hint="eastAsia"/>
        </w:rPr>
        <w:t>現在、倉敷市内には代替調理が可能な調理場がない状況である。</w:t>
      </w:r>
      <w:r w:rsidR="004C180C">
        <w:rPr>
          <w:rFonts w:hint="eastAsia"/>
        </w:rPr>
        <w:t>しかも、複数の学校が同時期に給食提供できない状況となることも懸念されることから、</w:t>
      </w:r>
      <w:r w:rsidR="002B0C05">
        <w:rPr>
          <w:rFonts w:hint="eastAsia"/>
        </w:rPr>
        <w:t>まずは、</w:t>
      </w:r>
      <w:r w:rsidR="00FA6468">
        <w:rPr>
          <w:rFonts w:hint="eastAsia"/>
        </w:rPr>
        <w:t>4,000</w:t>
      </w:r>
      <w:r w:rsidR="00FA6468">
        <w:rPr>
          <w:rFonts w:hint="eastAsia"/>
        </w:rPr>
        <w:t>食～</w:t>
      </w:r>
      <w:r w:rsidR="00FA6468">
        <w:rPr>
          <w:rFonts w:hint="eastAsia"/>
        </w:rPr>
        <w:t>5,000</w:t>
      </w:r>
      <w:r w:rsidR="00FA6468">
        <w:rPr>
          <w:rFonts w:hint="eastAsia"/>
        </w:rPr>
        <w:t>食規模の給食センターをできるだけ速やかに設置することが必要である。</w:t>
      </w:r>
    </w:p>
    <w:p w:rsidR="00FA6468" w:rsidRDefault="00FA6468" w:rsidP="00FA6468"/>
    <w:p w:rsidR="00FA6468" w:rsidRDefault="00FA6468" w:rsidP="00FA6468">
      <w:pPr>
        <w:ind w:left="420" w:hangingChars="200" w:hanging="420"/>
      </w:pPr>
      <w:r>
        <w:rPr>
          <w:rFonts w:hint="eastAsia"/>
        </w:rPr>
        <w:t>（３）調理場の集約化</w:t>
      </w:r>
    </w:p>
    <w:p w:rsidR="00FA6468" w:rsidRDefault="00FA6468" w:rsidP="00FA6468">
      <w:pPr>
        <w:ind w:leftChars="200" w:left="420" w:firstLineChars="100" w:firstLine="210"/>
      </w:pPr>
      <w:r>
        <w:rPr>
          <w:rFonts w:hint="eastAsia"/>
        </w:rPr>
        <w:t>今後の自治体の財政状況を踏まえ、施設更新費用を抑えながら早急に調理場更新を進めなければならない</w:t>
      </w:r>
      <w:r w:rsidR="00635951">
        <w:rPr>
          <w:rFonts w:hint="eastAsia"/>
        </w:rPr>
        <w:t>。老朽化した調理場の一斉更新問題を解決するには、</w:t>
      </w:r>
      <w:r w:rsidR="004C180C">
        <w:rPr>
          <w:rFonts w:hint="eastAsia"/>
        </w:rPr>
        <w:t>集約化</w:t>
      </w:r>
      <w:r w:rsidR="00635951">
        <w:rPr>
          <w:rFonts w:hint="eastAsia"/>
        </w:rPr>
        <w:t>を進めるべきである</w:t>
      </w:r>
      <w:r>
        <w:rPr>
          <w:rFonts w:hint="eastAsia"/>
        </w:rPr>
        <w:t>。調理場集約化</w:t>
      </w:r>
      <w:r w:rsidR="004C180C">
        <w:rPr>
          <w:rFonts w:hint="eastAsia"/>
        </w:rPr>
        <w:t>は、更新費用を低減するだけでなく、児童生徒数の変化に柔軟に対応できる、学校の</w:t>
      </w:r>
      <w:r w:rsidR="002B0C05">
        <w:rPr>
          <w:rFonts w:hint="eastAsia"/>
        </w:rPr>
        <w:t>調理</w:t>
      </w:r>
      <w:r w:rsidR="004C180C">
        <w:rPr>
          <w:rFonts w:hint="eastAsia"/>
        </w:rPr>
        <w:t>施設管理などの負担軽減</w:t>
      </w:r>
      <w:r w:rsidR="00635951">
        <w:rPr>
          <w:rFonts w:hint="eastAsia"/>
        </w:rPr>
        <w:t>につながる</w:t>
      </w:r>
      <w:r w:rsidR="004C180C">
        <w:rPr>
          <w:rFonts w:hint="eastAsia"/>
        </w:rPr>
        <w:t>、栄養教諭や栄養士が食育の推進に専念する時間が確保しやすくなる</w:t>
      </w:r>
      <w:r w:rsidR="002B0C05">
        <w:rPr>
          <w:rFonts w:hint="eastAsia"/>
        </w:rPr>
        <w:t>、</w:t>
      </w:r>
      <w:r w:rsidR="004C180C">
        <w:rPr>
          <w:rFonts w:hint="eastAsia"/>
        </w:rPr>
        <w:t>などのメリットも多い。</w:t>
      </w:r>
    </w:p>
    <w:p w:rsidR="004C180C" w:rsidRDefault="004C180C" w:rsidP="00FA6468">
      <w:pPr>
        <w:ind w:leftChars="200" w:left="420" w:firstLineChars="100" w:firstLine="210"/>
      </w:pPr>
      <w:r>
        <w:rPr>
          <w:rFonts w:hint="eastAsia"/>
        </w:rPr>
        <w:t>ただし、集約化については、</w:t>
      </w:r>
      <w:r w:rsidR="002B0C05">
        <w:rPr>
          <w:rFonts w:hint="eastAsia"/>
        </w:rPr>
        <w:t>単に複数校分調理を</w:t>
      </w:r>
      <w:r w:rsidR="001020FF">
        <w:rPr>
          <w:rFonts w:hint="eastAsia"/>
        </w:rPr>
        <w:t>一か所にまとめるというやり方だけではなく、</w:t>
      </w:r>
      <w:r>
        <w:rPr>
          <w:rFonts w:hint="eastAsia"/>
        </w:rPr>
        <w:t>食器洗浄やアレルギー対応調理など、調理場の機能の一部を集約するという手法もあるので、</w:t>
      </w:r>
      <w:r w:rsidR="001020FF">
        <w:rPr>
          <w:rFonts w:hint="eastAsia"/>
        </w:rPr>
        <w:t>地域の調理場の状況や人口推計などを十分考慮した調理場配置の</w:t>
      </w:r>
      <w:r w:rsidR="00635951">
        <w:rPr>
          <w:rFonts w:hint="eastAsia"/>
        </w:rPr>
        <w:t>最適化を図るべきである。</w:t>
      </w:r>
    </w:p>
    <w:p w:rsidR="00FA6468" w:rsidRDefault="00FA6468" w:rsidP="00FA6468"/>
    <w:p w:rsidR="00FA6468" w:rsidRDefault="00FA6468" w:rsidP="00FA6468">
      <w:pPr>
        <w:ind w:left="420" w:hangingChars="200" w:hanging="420"/>
      </w:pPr>
      <w:r>
        <w:rPr>
          <w:rFonts w:hint="eastAsia"/>
        </w:rPr>
        <w:t>（４）築年数が比較的新しい自校方式調理場の存続</w:t>
      </w:r>
    </w:p>
    <w:p w:rsidR="00635951" w:rsidRDefault="001020FF" w:rsidP="00FA6468">
      <w:pPr>
        <w:ind w:leftChars="200" w:left="420" w:firstLineChars="100" w:firstLine="210"/>
      </w:pPr>
      <w:r>
        <w:rPr>
          <w:rFonts w:hint="eastAsia"/>
        </w:rPr>
        <w:t>近年整備された自校方式調理場であっても</w:t>
      </w:r>
      <w:r w:rsidR="00FA6468">
        <w:rPr>
          <w:rFonts w:hint="eastAsia"/>
        </w:rPr>
        <w:t>、アレルギー対応室がない、十分な荷受室がないなど、基準を満たしていない状況となっている。これらの調理場については、建物としては</w:t>
      </w:r>
      <w:r>
        <w:rPr>
          <w:rFonts w:hint="eastAsia"/>
        </w:rPr>
        <w:t>十分</w:t>
      </w:r>
      <w:r w:rsidR="00FA6468">
        <w:rPr>
          <w:rFonts w:hint="eastAsia"/>
        </w:rPr>
        <w:t>使用できる状態なので、施設</w:t>
      </w:r>
      <w:r w:rsidR="00635951">
        <w:rPr>
          <w:rFonts w:hint="eastAsia"/>
        </w:rPr>
        <w:t>設備の</w:t>
      </w:r>
      <w:r w:rsidR="00FA6468">
        <w:rPr>
          <w:rFonts w:hint="eastAsia"/>
        </w:rPr>
        <w:t>制約を十分認識した運用マニュアルの整備が求められる。</w:t>
      </w:r>
    </w:p>
    <w:p w:rsidR="00FA6468" w:rsidRDefault="00FA6468" w:rsidP="00FA6468">
      <w:pPr>
        <w:ind w:leftChars="200" w:left="420" w:firstLineChars="100" w:firstLine="210"/>
      </w:pPr>
      <w:r>
        <w:rPr>
          <w:rFonts w:hint="eastAsia"/>
        </w:rPr>
        <w:t>また、例えばセ</w:t>
      </w:r>
      <w:r w:rsidR="00635951">
        <w:rPr>
          <w:rFonts w:hint="eastAsia"/>
        </w:rPr>
        <w:t>ントラルキッチン方式の導入で、アレルギー対応食を外部から提供できれ</w:t>
      </w:r>
      <w:r>
        <w:rPr>
          <w:rFonts w:hint="eastAsia"/>
        </w:rPr>
        <w:t>ば、アレルギー対応室がない学校でも対応できる可能性が</w:t>
      </w:r>
      <w:r w:rsidR="001020FF">
        <w:rPr>
          <w:rFonts w:hint="eastAsia"/>
        </w:rPr>
        <w:t>広がるので</w:t>
      </w:r>
      <w:r>
        <w:rPr>
          <w:rFonts w:hint="eastAsia"/>
        </w:rPr>
        <w:t>、</w:t>
      </w:r>
      <w:r w:rsidR="00635951">
        <w:rPr>
          <w:rFonts w:hint="eastAsia"/>
        </w:rPr>
        <w:t>病院・介護施設等で導入が進んでいる給食方式の学校給食への応用可能性を研究・検討していただきたい。</w:t>
      </w:r>
    </w:p>
    <w:p w:rsidR="00FA6468" w:rsidRDefault="00FA6468" w:rsidP="00FA6468">
      <w:pPr>
        <w:ind w:left="420" w:hangingChars="200" w:hanging="420"/>
      </w:pPr>
    </w:p>
    <w:p w:rsidR="00FA6468" w:rsidRDefault="00FA6468" w:rsidP="00FA6468">
      <w:pPr>
        <w:ind w:left="420" w:hangingChars="200" w:hanging="420"/>
      </w:pPr>
      <w:r>
        <w:rPr>
          <w:rFonts w:hint="eastAsia"/>
        </w:rPr>
        <w:t>（５）食育の充実</w:t>
      </w:r>
    </w:p>
    <w:p w:rsidR="00817072" w:rsidRDefault="00BA126D" w:rsidP="00FA6468">
      <w:pPr>
        <w:ind w:leftChars="200" w:left="420" w:firstLineChars="100" w:firstLine="210"/>
      </w:pPr>
      <w:r w:rsidRPr="00BA126D">
        <w:rPr>
          <w:rFonts w:hint="eastAsia"/>
        </w:rPr>
        <w:t>「食育」は、提供される給食調理が自校方式であろうが、共同調理場方式であろうが、</w:t>
      </w:r>
      <w:r w:rsidR="00817072">
        <w:rPr>
          <w:rFonts w:hint="eastAsia"/>
        </w:rPr>
        <w:t>倉敷市内の全児童生徒に等しく手厚く行われるべきもので、</w:t>
      </w:r>
      <w:r w:rsidR="00817072" w:rsidRPr="00817072">
        <w:rPr>
          <w:rFonts w:hint="eastAsia"/>
        </w:rPr>
        <w:t>「チーム</w:t>
      </w:r>
      <w:r w:rsidR="00817072">
        <w:rPr>
          <w:rFonts w:hint="eastAsia"/>
        </w:rPr>
        <w:t>学校」として推進していくため、</w:t>
      </w:r>
      <w:r w:rsidR="00817072" w:rsidRPr="00817072">
        <w:rPr>
          <w:rFonts w:hint="eastAsia"/>
        </w:rPr>
        <w:t>栄養教諭は専門性を活かした食育計画を作成し、校長が中心となって全教職員の共通理解を図るという体制が求められている</w:t>
      </w:r>
      <w:r w:rsidR="00817072">
        <w:rPr>
          <w:rFonts w:hint="eastAsia"/>
        </w:rPr>
        <w:t>。</w:t>
      </w:r>
    </w:p>
    <w:p w:rsidR="00817072" w:rsidRDefault="00817072" w:rsidP="00FA6468">
      <w:pPr>
        <w:ind w:leftChars="200" w:left="420" w:firstLineChars="100" w:firstLine="210"/>
      </w:pPr>
    </w:p>
    <w:p w:rsidR="00817072" w:rsidRDefault="00817072" w:rsidP="00BF7E77">
      <w:pPr>
        <w:ind w:leftChars="100" w:left="210" w:firstLineChars="100" w:firstLine="210"/>
        <w:jc w:val="left"/>
      </w:pPr>
      <w:r>
        <w:rPr>
          <w:rFonts w:hint="eastAsia"/>
        </w:rPr>
        <w:t xml:space="preserve">　参考【学校教育における食育が果たす役割（第二次倉敷市食育推進計画から抜粋）】</w:t>
      </w:r>
    </w:p>
    <w:p w:rsidR="00817072" w:rsidRDefault="00817072" w:rsidP="00BF7E77">
      <w:pPr>
        <w:ind w:leftChars="300" w:left="630" w:firstLineChars="100" w:firstLine="210"/>
      </w:pPr>
      <w:r>
        <w:rPr>
          <w:rFonts w:hint="eastAsia"/>
        </w:rPr>
        <w:t>栄養教諭等を中心とした教職員が食に関する指導を行い、家庭・地域・ボランティア団体等と連携しながら食育を推進していくことが大切です。</w:t>
      </w:r>
    </w:p>
    <w:p w:rsidR="00817072" w:rsidRDefault="00817072" w:rsidP="00BF7E77">
      <w:pPr>
        <w:ind w:leftChars="200" w:left="420" w:firstLineChars="100" w:firstLine="210"/>
      </w:pPr>
      <w:r>
        <w:rPr>
          <w:rFonts w:hint="eastAsia"/>
        </w:rPr>
        <w:t>○給食時間・教科・総合的な学習等の学校教育の中で食に関することを指導する。</w:t>
      </w:r>
    </w:p>
    <w:p w:rsidR="00817072" w:rsidRDefault="00817072" w:rsidP="00BF7E77">
      <w:pPr>
        <w:ind w:leftChars="200" w:left="420" w:firstLineChars="100" w:firstLine="210"/>
      </w:pPr>
      <w:r>
        <w:rPr>
          <w:rFonts w:hint="eastAsia"/>
        </w:rPr>
        <w:t>○食に関する情報を家庭や地域へ発信する拠点となる。</w:t>
      </w:r>
    </w:p>
    <w:p w:rsidR="00817072" w:rsidRDefault="00817072" w:rsidP="00BF7E77">
      <w:pPr>
        <w:ind w:leftChars="200" w:left="420" w:firstLineChars="100" w:firstLine="210"/>
      </w:pPr>
      <w:r>
        <w:rPr>
          <w:rFonts w:hint="eastAsia"/>
        </w:rPr>
        <w:t>○教育関係者と生産者等との連携のもと体験学習を推進していく。</w:t>
      </w:r>
    </w:p>
    <w:p w:rsidR="00817072" w:rsidRPr="00817072" w:rsidRDefault="00817072" w:rsidP="00BF7E77">
      <w:pPr>
        <w:ind w:leftChars="200" w:left="420" w:firstLineChars="100" w:firstLine="210"/>
      </w:pPr>
      <w:r>
        <w:rPr>
          <w:rFonts w:hint="eastAsia"/>
        </w:rPr>
        <w:t>○農林漁業者・食品関連事業者との連携を図り、地場産物を利用する。</w:t>
      </w:r>
    </w:p>
    <w:p w:rsidR="0090696F" w:rsidRPr="00FA6468" w:rsidRDefault="0090696F" w:rsidP="0090696F"/>
    <w:p w:rsidR="0090696F" w:rsidRPr="0090696F" w:rsidRDefault="0090696F" w:rsidP="0090696F"/>
    <w:p w:rsidR="00544A48" w:rsidRDefault="00544A48">
      <w:pPr>
        <w:widowControl/>
        <w:jc w:val="left"/>
        <w:rPr>
          <w:rFonts w:asciiTheme="majorHAnsi" w:eastAsiaTheme="majorEastAsia" w:hAnsiTheme="majorHAnsi" w:cstheme="majorBidi"/>
          <w:sz w:val="24"/>
          <w:szCs w:val="24"/>
        </w:rPr>
      </w:pPr>
      <w:r>
        <w:br w:type="page"/>
      </w:r>
    </w:p>
    <w:p w:rsidR="00E94E0E" w:rsidRDefault="00E94E0E" w:rsidP="00E94E0E">
      <w:pPr>
        <w:pStyle w:val="1"/>
      </w:pPr>
      <w:bookmarkStart w:id="11" w:name="_Toc4076750"/>
      <w:r>
        <w:rPr>
          <w:rFonts w:hint="eastAsia"/>
        </w:rPr>
        <w:t>６　資料</w:t>
      </w:r>
      <w:bookmarkEnd w:id="11"/>
    </w:p>
    <w:p w:rsidR="00E94E0E" w:rsidRDefault="00530701" w:rsidP="00530701">
      <w:pPr>
        <w:pStyle w:val="2"/>
      </w:pPr>
      <w:bookmarkStart w:id="12" w:name="_Toc4076751"/>
      <w:r>
        <w:rPr>
          <w:rFonts w:hint="eastAsia"/>
        </w:rPr>
        <w:t>（１）市内学校給食調理場一覧</w:t>
      </w:r>
      <w:bookmarkEnd w:id="12"/>
    </w:p>
    <w:tbl>
      <w:tblPr>
        <w:tblStyle w:val="a7"/>
        <w:tblW w:w="0" w:type="auto"/>
        <w:tblLook w:val="04A0" w:firstRow="1" w:lastRow="0" w:firstColumn="1" w:lastColumn="0" w:noHBand="0" w:noVBand="1"/>
      </w:tblPr>
      <w:tblGrid>
        <w:gridCol w:w="555"/>
        <w:gridCol w:w="1538"/>
        <w:gridCol w:w="992"/>
        <w:gridCol w:w="1411"/>
        <w:gridCol w:w="1022"/>
        <w:gridCol w:w="891"/>
        <w:gridCol w:w="2159"/>
        <w:gridCol w:w="1394"/>
      </w:tblGrid>
      <w:tr w:rsidR="00530701" w:rsidRPr="00653D8D" w:rsidTr="007E64A3">
        <w:trPr>
          <w:trHeight w:val="405"/>
        </w:trPr>
        <w:tc>
          <w:tcPr>
            <w:tcW w:w="555" w:type="dxa"/>
            <w:shd w:val="clear" w:color="auto" w:fill="D9D9D9" w:themeFill="background1" w:themeFillShade="D9"/>
            <w:noWrap/>
            <w:vAlign w:val="center"/>
            <w:hideMark/>
          </w:tcPr>
          <w:p w:rsidR="00530701" w:rsidRPr="00653D8D" w:rsidRDefault="00530701" w:rsidP="007E64A3">
            <w:pPr>
              <w:jc w:val="center"/>
              <w:rPr>
                <w:rFonts w:ascii="ＭＳ Ｐゴシック" w:eastAsia="ＭＳ Ｐゴシック" w:hAnsi="ＭＳ Ｐゴシック"/>
                <w:sz w:val="20"/>
                <w:szCs w:val="18"/>
              </w:rPr>
            </w:pPr>
            <w:r>
              <w:br w:type="page"/>
            </w:r>
            <w:bookmarkStart w:id="13" w:name="RANGE!A2:B32"/>
            <w:r w:rsidRPr="00653D8D">
              <w:rPr>
                <w:rFonts w:ascii="ＭＳ Ｐゴシック" w:eastAsia="ＭＳ Ｐゴシック" w:hAnsi="ＭＳ Ｐゴシック" w:hint="eastAsia"/>
                <w:sz w:val="20"/>
                <w:szCs w:val="18"/>
              </w:rPr>
              <w:t>No</w:t>
            </w:r>
            <w:bookmarkEnd w:id="13"/>
          </w:p>
        </w:tc>
        <w:tc>
          <w:tcPr>
            <w:tcW w:w="1538" w:type="dxa"/>
            <w:shd w:val="clear" w:color="auto" w:fill="D9D9D9" w:themeFill="background1" w:themeFillShade="D9"/>
            <w:noWrap/>
            <w:vAlign w:val="center"/>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学校名</w:t>
            </w:r>
          </w:p>
        </w:tc>
        <w:tc>
          <w:tcPr>
            <w:tcW w:w="992" w:type="dxa"/>
            <w:shd w:val="clear" w:color="auto" w:fill="D9D9D9" w:themeFill="background1" w:themeFillShade="D9"/>
            <w:noWrap/>
            <w:vAlign w:val="center"/>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児童数</w:t>
            </w:r>
          </w:p>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H30</w:t>
            </w:r>
          </w:p>
        </w:tc>
        <w:tc>
          <w:tcPr>
            <w:tcW w:w="1411" w:type="dxa"/>
            <w:shd w:val="clear" w:color="auto" w:fill="D9D9D9" w:themeFill="background1" w:themeFillShade="D9"/>
            <w:noWrap/>
            <w:vAlign w:val="center"/>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建築年月日</w:t>
            </w:r>
          </w:p>
        </w:tc>
        <w:tc>
          <w:tcPr>
            <w:tcW w:w="1022" w:type="dxa"/>
            <w:shd w:val="clear" w:color="auto" w:fill="D9D9D9" w:themeFill="background1" w:themeFillShade="D9"/>
            <w:noWrap/>
            <w:vAlign w:val="center"/>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築年数</w:t>
            </w:r>
          </w:p>
        </w:tc>
        <w:tc>
          <w:tcPr>
            <w:tcW w:w="891" w:type="dxa"/>
            <w:shd w:val="clear" w:color="auto" w:fill="D9D9D9" w:themeFill="background1" w:themeFillShade="D9"/>
            <w:noWrap/>
            <w:vAlign w:val="center"/>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構造</w:t>
            </w:r>
          </w:p>
        </w:tc>
        <w:tc>
          <w:tcPr>
            <w:tcW w:w="2159" w:type="dxa"/>
            <w:shd w:val="clear" w:color="auto" w:fill="D9D9D9" w:themeFill="background1" w:themeFillShade="D9"/>
            <w:vAlign w:val="center"/>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方式</w:t>
            </w:r>
          </w:p>
        </w:tc>
        <w:tc>
          <w:tcPr>
            <w:tcW w:w="1394" w:type="dxa"/>
            <w:shd w:val="clear" w:color="auto" w:fill="D9D9D9" w:themeFill="background1" w:themeFillShade="D9"/>
            <w:noWrap/>
            <w:vAlign w:val="center"/>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給食室（㎡）</w:t>
            </w:r>
          </w:p>
        </w:tc>
      </w:tr>
      <w:tr w:rsidR="00530701" w:rsidRPr="00653D8D" w:rsidTr="007E64A3">
        <w:trPr>
          <w:trHeight w:val="360"/>
        </w:trPr>
        <w:tc>
          <w:tcPr>
            <w:tcW w:w="555"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1</w:t>
            </w:r>
          </w:p>
        </w:tc>
        <w:tc>
          <w:tcPr>
            <w:tcW w:w="1538" w:type="dxa"/>
            <w:noWrap/>
            <w:hideMark/>
          </w:tcPr>
          <w:p w:rsidR="00530701" w:rsidRPr="00653D8D" w:rsidRDefault="00530701" w:rsidP="007E64A3">
            <w:pP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倉敷東小</w:t>
            </w:r>
          </w:p>
        </w:tc>
        <w:tc>
          <w:tcPr>
            <w:tcW w:w="992"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430</w:t>
            </w:r>
          </w:p>
        </w:tc>
        <w:tc>
          <w:tcPr>
            <w:tcW w:w="1411"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S61.12.1</w:t>
            </w:r>
          </w:p>
        </w:tc>
        <w:tc>
          <w:tcPr>
            <w:tcW w:w="1022"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32</w:t>
            </w:r>
          </w:p>
        </w:tc>
        <w:tc>
          <w:tcPr>
            <w:tcW w:w="891"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R</w:t>
            </w:r>
          </w:p>
        </w:tc>
        <w:tc>
          <w:tcPr>
            <w:tcW w:w="2159" w:type="dxa"/>
            <w:noWrap/>
            <w:hideMark/>
          </w:tcPr>
          <w:p w:rsidR="00530701" w:rsidRPr="00653D8D" w:rsidRDefault="00530701" w:rsidP="007E64A3">
            <w:pPr>
              <w:rPr>
                <w:rFonts w:ascii="ＭＳ Ｐゴシック" w:eastAsia="ＭＳ Ｐゴシック" w:hAnsi="ＭＳ Ｐゴシック"/>
                <w:sz w:val="18"/>
                <w:szCs w:val="18"/>
              </w:rPr>
            </w:pPr>
            <w:r w:rsidRPr="00653D8D">
              <w:rPr>
                <w:rFonts w:ascii="ＭＳ Ｐゴシック" w:eastAsia="ＭＳ Ｐゴシック" w:hAnsi="ＭＳ Ｐゴシック" w:hint="eastAsia"/>
                <w:sz w:val="18"/>
                <w:szCs w:val="18"/>
              </w:rPr>
              <w:t>ウェット建築のドライ運用</w:t>
            </w:r>
          </w:p>
        </w:tc>
        <w:tc>
          <w:tcPr>
            <w:tcW w:w="1394" w:type="dxa"/>
            <w:noWrap/>
            <w:hideMark/>
          </w:tcPr>
          <w:p w:rsidR="00530701" w:rsidRPr="00653D8D" w:rsidRDefault="00530701" w:rsidP="007E64A3">
            <w:pPr>
              <w:jc w:val="right"/>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 xml:space="preserve">180.00 </w:t>
            </w:r>
          </w:p>
        </w:tc>
      </w:tr>
      <w:tr w:rsidR="00530701" w:rsidRPr="00653D8D" w:rsidTr="007E64A3">
        <w:trPr>
          <w:trHeight w:val="360"/>
        </w:trPr>
        <w:tc>
          <w:tcPr>
            <w:tcW w:w="555" w:type="dxa"/>
            <w:tcBorders>
              <w:bottom w:val="single" w:sz="4" w:space="0" w:color="auto"/>
            </w:tcBorders>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2</w:t>
            </w:r>
          </w:p>
        </w:tc>
        <w:tc>
          <w:tcPr>
            <w:tcW w:w="1538" w:type="dxa"/>
            <w:tcBorders>
              <w:bottom w:val="single" w:sz="4" w:space="0" w:color="auto"/>
            </w:tcBorders>
            <w:noWrap/>
            <w:hideMark/>
          </w:tcPr>
          <w:p w:rsidR="00530701" w:rsidRPr="00653D8D" w:rsidRDefault="00530701" w:rsidP="007E64A3">
            <w:pP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倉敷西小</w:t>
            </w:r>
          </w:p>
        </w:tc>
        <w:tc>
          <w:tcPr>
            <w:tcW w:w="992" w:type="dxa"/>
            <w:tcBorders>
              <w:bottom w:val="single" w:sz="4" w:space="0" w:color="auto"/>
            </w:tcBorders>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330</w:t>
            </w:r>
          </w:p>
        </w:tc>
        <w:tc>
          <w:tcPr>
            <w:tcW w:w="1411" w:type="dxa"/>
            <w:tcBorders>
              <w:bottom w:val="single" w:sz="4" w:space="0" w:color="auto"/>
            </w:tcBorders>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S56.3.1</w:t>
            </w:r>
          </w:p>
        </w:tc>
        <w:tc>
          <w:tcPr>
            <w:tcW w:w="1022" w:type="dxa"/>
            <w:tcBorders>
              <w:bottom w:val="single" w:sz="4" w:space="0" w:color="auto"/>
            </w:tcBorders>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38</w:t>
            </w:r>
          </w:p>
        </w:tc>
        <w:tc>
          <w:tcPr>
            <w:tcW w:w="891" w:type="dxa"/>
            <w:tcBorders>
              <w:bottom w:val="single" w:sz="4" w:space="0" w:color="auto"/>
            </w:tcBorders>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R</w:t>
            </w:r>
          </w:p>
        </w:tc>
        <w:tc>
          <w:tcPr>
            <w:tcW w:w="2159" w:type="dxa"/>
            <w:tcBorders>
              <w:bottom w:val="single" w:sz="4" w:space="0" w:color="auto"/>
            </w:tcBorders>
            <w:noWrap/>
            <w:hideMark/>
          </w:tcPr>
          <w:p w:rsidR="00530701" w:rsidRPr="00653D8D" w:rsidRDefault="00530701" w:rsidP="007E64A3">
            <w:pPr>
              <w:rPr>
                <w:rFonts w:ascii="ＭＳ Ｐゴシック" w:eastAsia="ＭＳ Ｐゴシック" w:hAnsi="ＭＳ Ｐゴシック"/>
                <w:sz w:val="18"/>
                <w:szCs w:val="18"/>
              </w:rPr>
            </w:pPr>
            <w:r w:rsidRPr="00653D8D">
              <w:rPr>
                <w:rFonts w:ascii="ＭＳ Ｐゴシック" w:eastAsia="ＭＳ Ｐゴシック" w:hAnsi="ＭＳ Ｐゴシック" w:hint="eastAsia"/>
                <w:sz w:val="18"/>
                <w:szCs w:val="18"/>
              </w:rPr>
              <w:t>ウェット建築のドライ運用</w:t>
            </w:r>
          </w:p>
        </w:tc>
        <w:tc>
          <w:tcPr>
            <w:tcW w:w="1394" w:type="dxa"/>
            <w:tcBorders>
              <w:bottom w:val="single" w:sz="4" w:space="0" w:color="auto"/>
            </w:tcBorders>
            <w:noWrap/>
            <w:hideMark/>
          </w:tcPr>
          <w:p w:rsidR="00530701" w:rsidRPr="00653D8D" w:rsidRDefault="00530701" w:rsidP="007E64A3">
            <w:pPr>
              <w:jc w:val="right"/>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 xml:space="preserve">171.00 </w:t>
            </w:r>
          </w:p>
        </w:tc>
      </w:tr>
      <w:tr w:rsidR="00530701" w:rsidRPr="00653D8D" w:rsidTr="007E64A3">
        <w:trPr>
          <w:trHeight w:val="360"/>
        </w:trPr>
        <w:tc>
          <w:tcPr>
            <w:tcW w:w="555" w:type="dxa"/>
            <w:shd w:val="clear" w:color="auto" w:fill="BFBFBF" w:themeFill="background1" w:themeFillShade="BF"/>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3</w:t>
            </w:r>
          </w:p>
        </w:tc>
        <w:tc>
          <w:tcPr>
            <w:tcW w:w="1538" w:type="dxa"/>
            <w:shd w:val="clear" w:color="auto" w:fill="BFBFBF" w:themeFill="background1" w:themeFillShade="BF"/>
            <w:noWrap/>
            <w:hideMark/>
          </w:tcPr>
          <w:p w:rsidR="00530701" w:rsidRPr="00653D8D" w:rsidRDefault="00530701" w:rsidP="007E64A3">
            <w:pP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老松小</w:t>
            </w:r>
          </w:p>
        </w:tc>
        <w:tc>
          <w:tcPr>
            <w:tcW w:w="992" w:type="dxa"/>
            <w:shd w:val="clear" w:color="auto" w:fill="BFBFBF" w:themeFill="background1" w:themeFillShade="BF"/>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880</w:t>
            </w:r>
          </w:p>
        </w:tc>
        <w:tc>
          <w:tcPr>
            <w:tcW w:w="1411" w:type="dxa"/>
            <w:shd w:val="clear" w:color="auto" w:fill="BFBFBF" w:themeFill="background1" w:themeFillShade="BF"/>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H28.6.1</w:t>
            </w:r>
          </w:p>
        </w:tc>
        <w:tc>
          <w:tcPr>
            <w:tcW w:w="1022" w:type="dxa"/>
            <w:shd w:val="clear" w:color="auto" w:fill="BFBFBF" w:themeFill="background1" w:themeFillShade="BF"/>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3</w:t>
            </w:r>
          </w:p>
        </w:tc>
        <w:tc>
          <w:tcPr>
            <w:tcW w:w="891" w:type="dxa"/>
            <w:shd w:val="clear" w:color="auto" w:fill="BFBFBF" w:themeFill="background1" w:themeFillShade="BF"/>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R</w:t>
            </w:r>
          </w:p>
        </w:tc>
        <w:tc>
          <w:tcPr>
            <w:tcW w:w="2159" w:type="dxa"/>
            <w:shd w:val="clear" w:color="auto" w:fill="BFBFBF" w:themeFill="background1" w:themeFillShade="BF"/>
            <w:noWrap/>
            <w:hideMark/>
          </w:tcPr>
          <w:p w:rsidR="00530701" w:rsidRPr="00653D8D" w:rsidRDefault="00530701" w:rsidP="007E64A3">
            <w:pPr>
              <w:rPr>
                <w:rFonts w:ascii="ＭＳ Ｐゴシック" w:eastAsia="ＭＳ Ｐゴシック" w:hAnsi="ＭＳ Ｐゴシック"/>
                <w:sz w:val="18"/>
                <w:szCs w:val="18"/>
              </w:rPr>
            </w:pPr>
            <w:r w:rsidRPr="00653D8D">
              <w:rPr>
                <w:rFonts w:ascii="ＭＳ Ｐゴシック" w:eastAsia="ＭＳ Ｐゴシック" w:hAnsi="ＭＳ Ｐゴシック" w:hint="eastAsia"/>
                <w:sz w:val="18"/>
                <w:szCs w:val="18"/>
              </w:rPr>
              <w:t>ドライ建築</w:t>
            </w:r>
          </w:p>
        </w:tc>
        <w:tc>
          <w:tcPr>
            <w:tcW w:w="1394" w:type="dxa"/>
            <w:shd w:val="clear" w:color="auto" w:fill="BFBFBF" w:themeFill="background1" w:themeFillShade="BF"/>
            <w:noWrap/>
            <w:hideMark/>
          </w:tcPr>
          <w:p w:rsidR="00530701" w:rsidRPr="00653D8D" w:rsidRDefault="00530701" w:rsidP="007E64A3">
            <w:pPr>
              <w:jc w:val="right"/>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 xml:space="preserve">379.00 </w:t>
            </w:r>
          </w:p>
        </w:tc>
      </w:tr>
      <w:tr w:rsidR="00530701" w:rsidRPr="00653D8D" w:rsidTr="007E64A3">
        <w:trPr>
          <w:trHeight w:val="360"/>
        </w:trPr>
        <w:tc>
          <w:tcPr>
            <w:tcW w:w="555"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4</w:t>
            </w:r>
          </w:p>
        </w:tc>
        <w:tc>
          <w:tcPr>
            <w:tcW w:w="1538" w:type="dxa"/>
            <w:noWrap/>
            <w:hideMark/>
          </w:tcPr>
          <w:p w:rsidR="00530701" w:rsidRPr="00653D8D" w:rsidRDefault="00530701" w:rsidP="007E64A3">
            <w:pP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万寿小</w:t>
            </w:r>
          </w:p>
        </w:tc>
        <w:tc>
          <w:tcPr>
            <w:tcW w:w="992"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901</w:t>
            </w:r>
          </w:p>
        </w:tc>
        <w:tc>
          <w:tcPr>
            <w:tcW w:w="1411"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S56.3.1</w:t>
            </w:r>
          </w:p>
        </w:tc>
        <w:tc>
          <w:tcPr>
            <w:tcW w:w="1022"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38</w:t>
            </w:r>
          </w:p>
        </w:tc>
        <w:tc>
          <w:tcPr>
            <w:tcW w:w="891"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R</w:t>
            </w:r>
          </w:p>
        </w:tc>
        <w:tc>
          <w:tcPr>
            <w:tcW w:w="2159" w:type="dxa"/>
            <w:noWrap/>
            <w:hideMark/>
          </w:tcPr>
          <w:p w:rsidR="00530701" w:rsidRPr="00653D8D" w:rsidRDefault="00530701" w:rsidP="007E64A3">
            <w:pPr>
              <w:rPr>
                <w:rFonts w:ascii="ＭＳ Ｐゴシック" w:eastAsia="ＭＳ Ｐゴシック" w:hAnsi="ＭＳ Ｐゴシック"/>
                <w:sz w:val="18"/>
                <w:szCs w:val="18"/>
              </w:rPr>
            </w:pPr>
            <w:r w:rsidRPr="00653D8D">
              <w:rPr>
                <w:rFonts w:ascii="ＭＳ Ｐゴシック" w:eastAsia="ＭＳ Ｐゴシック" w:hAnsi="ＭＳ Ｐゴシック" w:hint="eastAsia"/>
                <w:sz w:val="18"/>
                <w:szCs w:val="18"/>
              </w:rPr>
              <w:t>ウェット建築のドライ運用</w:t>
            </w:r>
          </w:p>
        </w:tc>
        <w:tc>
          <w:tcPr>
            <w:tcW w:w="1394" w:type="dxa"/>
            <w:noWrap/>
            <w:hideMark/>
          </w:tcPr>
          <w:p w:rsidR="00530701" w:rsidRPr="00653D8D" w:rsidRDefault="00530701" w:rsidP="007E64A3">
            <w:pPr>
              <w:jc w:val="right"/>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 xml:space="preserve">240.00 </w:t>
            </w:r>
          </w:p>
        </w:tc>
      </w:tr>
      <w:tr w:rsidR="00530701" w:rsidRPr="00653D8D" w:rsidTr="007E64A3">
        <w:trPr>
          <w:trHeight w:val="360"/>
        </w:trPr>
        <w:tc>
          <w:tcPr>
            <w:tcW w:w="555"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5</w:t>
            </w:r>
          </w:p>
        </w:tc>
        <w:tc>
          <w:tcPr>
            <w:tcW w:w="1538" w:type="dxa"/>
            <w:noWrap/>
            <w:hideMark/>
          </w:tcPr>
          <w:p w:rsidR="00530701" w:rsidRPr="00653D8D" w:rsidRDefault="00530701" w:rsidP="007E64A3">
            <w:pP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万寿東小</w:t>
            </w:r>
          </w:p>
        </w:tc>
        <w:tc>
          <w:tcPr>
            <w:tcW w:w="992"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550</w:t>
            </w:r>
          </w:p>
        </w:tc>
        <w:tc>
          <w:tcPr>
            <w:tcW w:w="1411"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S49.3.1</w:t>
            </w:r>
          </w:p>
        </w:tc>
        <w:tc>
          <w:tcPr>
            <w:tcW w:w="1022"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45</w:t>
            </w:r>
          </w:p>
        </w:tc>
        <w:tc>
          <w:tcPr>
            <w:tcW w:w="891"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R</w:t>
            </w:r>
          </w:p>
        </w:tc>
        <w:tc>
          <w:tcPr>
            <w:tcW w:w="2159" w:type="dxa"/>
            <w:noWrap/>
            <w:hideMark/>
          </w:tcPr>
          <w:p w:rsidR="00530701" w:rsidRPr="00653D8D" w:rsidRDefault="00530701" w:rsidP="007E64A3">
            <w:pPr>
              <w:rPr>
                <w:rFonts w:ascii="ＭＳ Ｐゴシック" w:eastAsia="ＭＳ Ｐゴシック" w:hAnsi="ＭＳ Ｐゴシック"/>
                <w:sz w:val="18"/>
                <w:szCs w:val="18"/>
              </w:rPr>
            </w:pPr>
            <w:r w:rsidRPr="00653D8D">
              <w:rPr>
                <w:rFonts w:ascii="ＭＳ Ｐゴシック" w:eastAsia="ＭＳ Ｐゴシック" w:hAnsi="ＭＳ Ｐゴシック" w:hint="eastAsia"/>
                <w:sz w:val="18"/>
                <w:szCs w:val="18"/>
              </w:rPr>
              <w:t>ウェット建築のドライ運用</w:t>
            </w:r>
          </w:p>
        </w:tc>
        <w:tc>
          <w:tcPr>
            <w:tcW w:w="1394" w:type="dxa"/>
            <w:noWrap/>
            <w:hideMark/>
          </w:tcPr>
          <w:p w:rsidR="00530701" w:rsidRPr="00653D8D" w:rsidRDefault="00530701" w:rsidP="007E64A3">
            <w:pPr>
              <w:jc w:val="right"/>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 xml:space="preserve">150.00 </w:t>
            </w:r>
          </w:p>
        </w:tc>
      </w:tr>
      <w:tr w:rsidR="00530701" w:rsidRPr="00653D8D" w:rsidTr="007E64A3">
        <w:trPr>
          <w:trHeight w:val="360"/>
        </w:trPr>
        <w:tc>
          <w:tcPr>
            <w:tcW w:w="555"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6</w:t>
            </w:r>
          </w:p>
        </w:tc>
        <w:tc>
          <w:tcPr>
            <w:tcW w:w="1538" w:type="dxa"/>
            <w:noWrap/>
            <w:hideMark/>
          </w:tcPr>
          <w:p w:rsidR="00530701" w:rsidRPr="00653D8D" w:rsidRDefault="00530701" w:rsidP="007E64A3">
            <w:pP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大高小</w:t>
            </w:r>
          </w:p>
        </w:tc>
        <w:tc>
          <w:tcPr>
            <w:tcW w:w="992"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1075</w:t>
            </w:r>
          </w:p>
        </w:tc>
        <w:tc>
          <w:tcPr>
            <w:tcW w:w="1411"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S50.1.1</w:t>
            </w:r>
          </w:p>
        </w:tc>
        <w:tc>
          <w:tcPr>
            <w:tcW w:w="1022"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44</w:t>
            </w:r>
          </w:p>
        </w:tc>
        <w:tc>
          <w:tcPr>
            <w:tcW w:w="891"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R</w:t>
            </w:r>
          </w:p>
        </w:tc>
        <w:tc>
          <w:tcPr>
            <w:tcW w:w="2159" w:type="dxa"/>
            <w:noWrap/>
            <w:hideMark/>
          </w:tcPr>
          <w:p w:rsidR="00530701" w:rsidRPr="00653D8D" w:rsidRDefault="00530701" w:rsidP="007E64A3">
            <w:pPr>
              <w:rPr>
                <w:rFonts w:ascii="ＭＳ Ｐゴシック" w:eastAsia="ＭＳ Ｐゴシック" w:hAnsi="ＭＳ Ｐゴシック"/>
                <w:sz w:val="18"/>
                <w:szCs w:val="18"/>
              </w:rPr>
            </w:pPr>
            <w:r w:rsidRPr="00653D8D">
              <w:rPr>
                <w:rFonts w:ascii="ＭＳ Ｐゴシック" w:eastAsia="ＭＳ Ｐゴシック" w:hAnsi="ＭＳ Ｐゴシック" w:hint="eastAsia"/>
                <w:sz w:val="18"/>
                <w:szCs w:val="18"/>
              </w:rPr>
              <w:t>ウェット建築のドライ運用</w:t>
            </w:r>
          </w:p>
        </w:tc>
        <w:tc>
          <w:tcPr>
            <w:tcW w:w="1394" w:type="dxa"/>
            <w:noWrap/>
            <w:hideMark/>
          </w:tcPr>
          <w:p w:rsidR="00530701" w:rsidRPr="00653D8D" w:rsidRDefault="00530701" w:rsidP="007E64A3">
            <w:pPr>
              <w:jc w:val="right"/>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 xml:space="preserve">220.00 </w:t>
            </w:r>
          </w:p>
        </w:tc>
      </w:tr>
      <w:tr w:rsidR="00530701" w:rsidRPr="00653D8D" w:rsidTr="007E64A3">
        <w:trPr>
          <w:trHeight w:val="360"/>
        </w:trPr>
        <w:tc>
          <w:tcPr>
            <w:tcW w:w="555" w:type="dxa"/>
            <w:tcBorders>
              <w:bottom w:val="single" w:sz="4" w:space="0" w:color="auto"/>
            </w:tcBorders>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7</w:t>
            </w:r>
          </w:p>
        </w:tc>
        <w:tc>
          <w:tcPr>
            <w:tcW w:w="1538" w:type="dxa"/>
            <w:tcBorders>
              <w:bottom w:val="single" w:sz="4" w:space="0" w:color="auto"/>
            </w:tcBorders>
            <w:noWrap/>
            <w:hideMark/>
          </w:tcPr>
          <w:p w:rsidR="00530701" w:rsidRPr="00653D8D" w:rsidRDefault="00530701" w:rsidP="007E64A3">
            <w:pP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葦高小</w:t>
            </w:r>
          </w:p>
        </w:tc>
        <w:tc>
          <w:tcPr>
            <w:tcW w:w="992" w:type="dxa"/>
            <w:tcBorders>
              <w:bottom w:val="single" w:sz="4" w:space="0" w:color="auto"/>
            </w:tcBorders>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796</w:t>
            </w:r>
          </w:p>
        </w:tc>
        <w:tc>
          <w:tcPr>
            <w:tcW w:w="1411" w:type="dxa"/>
            <w:tcBorders>
              <w:bottom w:val="single" w:sz="4" w:space="0" w:color="auto"/>
            </w:tcBorders>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S63.11.1</w:t>
            </w:r>
          </w:p>
        </w:tc>
        <w:tc>
          <w:tcPr>
            <w:tcW w:w="1022" w:type="dxa"/>
            <w:tcBorders>
              <w:bottom w:val="single" w:sz="4" w:space="0" w:color="auto"/>
            </w:tcBorders>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30</w:t>
            </w:r>
          </w:p>
        </w:tc>
        <w:tc>
          <w:tcPr>
            <w:tcW w:w="891" w:type="dxa"/>
            <w:tcBorders>
              <w:bottom w:val="single" w:sz="4" w:space="0" w:color="auto"/>
            </w:tcBorders>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R</w:t>
            </w:r>
          </w:p>
        </w:tc>
        <w:tc>
          <w:tcPr>
            <w:tcW w:w="2159" w:type="dxa"/>
            <w:tcBorders>
              <w:bottom w:val="single" w:sz="4" w:space="0" w:color="auto"/>
            </w:tcBorders>
            <w:noWrap/>
            <w:hideMark/>
          </w:tcPr>
          <w:p w:rsidR="00530701" w:rsidRPr="00653D8D" w:rsidRDefault="00530701" w:rsidP="007E64A3">
            <w:pPr>
              <w:rPr>
                <w:rFonts w:ascii="ＭＳ Ｐゴシック" w:eastAsia="ＭＳ Ｐゴシック" w:hAnsi="ＭＳ Ｐゴシック"/>
                <w:sz w:val="18"/>
                <w:szCs w:val="18"/>
              </w:rPr>
            </w:pPr>
            <w:r w:rsidRPr="00653D8D">
              <w:rPr>
                <w:rFonts w:ascii="ＭＳ Ｐゴシック" w:eastAsia="ＭＳ Ｐゴシック" w:hAnsi="ＭＳ Ｐゴシック" w:hint="eastAsia"/>
                <w:sz w:val="18"/>
                <w:szCs w:val="18"/>
              </w:rPr>
              <w:t>ウェット建築のドライ運用</w:t>
            </w:r>
          </w:p>
        </w:tc>
        <w:tc>
          <w:tcPr>
            <w:tcW w:w="1394" w:type="dxa"/>
            <w:tcBorders>
              <w:bottom w:val="single" w:sz="4" w:space="0" w:color="auto"/>
            </w:tcBorders>
            <w:noWrap/>
            <w:hideMark/>
          </w:tcPr>
          <w:p w:rsidR="00530701" w:rsidRPr="00653D8D" w:rsidRDefault="00530701" w:rsidP="007E64A3">
            <w:pPr>
              <w:jc w:val="right"/>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 xml:space="preserve">208.48 </w:t>
            </w:r>
          </w:p>
        </w:tc>
      </w:tr>
      <w:tr w:rsidR="00530701" w:rsidRPr="00653D8D" w:rsidTr="007E64A3">
        <w:trPr>
          <w:trHeight w:val="360"/>
        </w:trPr>
        <w:tc>
          <w:tcPr>
            <w:tcW w:w="555" w:type="dxa"/>
            <w:shd w:val="clear" w:color="auto" w:fill="BFBFBF" w:themeFill="background1" w:themeFillShade="BF"/>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8</w:t>
            </w:r>
          </w:p>
        </w:tc>
        <w:tc>
          <w:tcPr>
            <w:tcW w:w="1538" w:type="dxa"/>
            <w:shd w:val="clear" w:color="auto" w:fill="BFBFBF" w:themeFill="background1" w:themeFillShade="BF"/>
            <w:noWrap/>
            <w:hideMark/>
          </w:tcPr>
          <w:p w:rsidR="00530701" w:rsidRPr="00653D8D" w:rsidRDefault="00530701" w:rsidP="007E64A3">
            <w:pP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倉敷南小</w:t>
            </w:r>
          </w:p>
        </w:tc>
        <w:tc>
          <w:tcPr>
            <w:tcW w:w="992" w:type="dxa"/>
            <w:shd w:val="clear" w:color="auto" w:fill="BFBFBF" w:themeFill="background1" w:themeFillShade="BF"/>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599</w:t>
            </w:r>
          </w:p>
        </w:tc>
        <w:tc>
          <w:tcPr>
            <w:tcW w:w="1411" w:type="dxa"/>
            <w:shd w:val="clear" w:color="auto" w:fill="BFBFBF" w:themeFill="background1" w:themeFillShade="BF"/>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H20.3.1</w:t>
            </w:r>
          </w:p>
        </w:tc>
        <w:tc>
          <w:tcPr>
            <w:tcW w:w="1022" w:type="dxa"/>
            <w:shd w:val="clear" w:color="auto" w:fill="BFBFBF" w:themeFill="background1" w:themeFillShade="BF"/>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11</w:t>
            </w:r>
          </w:p>
        </w:tc>
        <w:tc>
          <w:tcPr>
            <w:tcW w:w="891" w:type="dxa"/>
            <w:shd w:val="clear" w:color="auto" w:fill="BFBFBF" w:themeFill="background1" w:themeFillShade="BF"/>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R</w:t>
            </w:r>
          </w:p>
        </w:tc>
        <w:tc>
          <w:tcPr>
            <w:tcW w:w="2159" w:type="dxa"/>
            <w:shd w:val="clear" w:color="auto" w:fill="BFBFBF" w:themeFill="background1" w:themeFillShade="BF"/>
            <w:noWrap/>
            <w:hideMark/>
          </w:tcPr>
          <w:p w:rsidR="00530701" w:rsidRPr="00653D8D" w:rsidRDefault="00530701" w:rsidP="007E64A3">
            <w:pPr>
              <w:rPr>
                <w:rFonts w:ascii="ＭＳ Ｐゴシック" w:eastAsia="ＭＳ Ｐゴシック" w:hAnsi="ＭＳ Ｐゴシック"/>
                <w:sz w:val="18"/>
                <w:szCs w:val="18"/>
              </w:rPr>
            </w:pPr>
            <w:r w:rsidRPr="00653D8D">
              <w:rPr>
                <w:rFonts w:ascii="ＭＳ Ｐゴシック" w:eastAsia="ＭＳ Ｐゴシック" w:hAnsi="ＭＳ Ｐゴシック" w:hint="eastAsia"/>
                <w:sz w:val="18"/>
                <w:szCs w:val="18"/>
              </w:rPr>
              <w:t>ドライ建築</w:t>
            </w:r>
          </w:p>
        </w:tc>
        <w:tc>
          <w:tcPr>
            <w:tcW w:w="1394" w:type="dxa"/>
            <w:shd w:val="clear" w:color="auto" w:fill="BFBFBF" w:themeFill="background1" w:themeFillShade="BF"/>
            <w:noWrap/>
            <w:hideMark/>
          </w:tcPr>
          <w:p w:rsidR="00530701" w:rsidRPr="00653D8D" w:rsidRDefault="00530701" w:rsidP="007E64A3">
            <w:pPr>
              <w:jc w:val="right"/>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 xml:space="preserve">323.00 </w:t>
            </w:r>
          </w:p>
        </w:tc>
      </w:tr>
      <w:tr w:rsidR="00530701" w:rsidRPr="00653D8D" w:rsidTr="007E64A3">
        <w:trPr>
          <w:trHeight w:val="360"/>
        </w:trPr>
        <w:tc>
          <w:tcPr>
            <w:tcW w:w="555" w:type="dxa"/>
            <w:tcBorders>
              <w:bottom w:val="single" w:sz="4" w:space="0" w:color="auto"/>
            </w:tcBorders>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9</w:t>
            </w:r>
          </w:p>
        </w:tc>
        <w:tc>
          <w:tcPr>
            <w:tcW w:w="1538" w:type="dxa"/>
            <w:tcBorders>
              <w:bottom w:val="single" w:sz="4" w:space="0" w:color="auto"/>
            </w:tcBorders>
            <w:noWrap/>
            <w:hideMark/>
          </w:tcPr>
          <w:p w:rsidR="00530701" w:rsidRPr="00653D8D" w:rsidRDefault="00530701" w:rsidP="007E64A3">
            <w:pP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中洲小</w:t>
            </w:r>
          </w:p>
        </w:tc>
        <w:tc>
          <w:tcPr>
            <w:tcW w:w="992" w:type="dxa"/>
            <w:tcBorders>
              <w:bottom w:val="single" w:sz="4" w:space="0" w:color="auto"/>
            </w:tcBorders>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799</w:t>
            </w:r>
          </w:p>
        </w:tc>
        <w:tc>
          <w:tcPr>
            <w:tcW w:w="1411" w:type="dxa"/>
            <w:tcBorders>
              <w:bottom w:val="single" w:sz="4" w:space="0" w:color="auto"/>
            </w:tcBorders>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S48.3.1</w:t>
            </w:r>
          </w:p>
        </w:tc>
        <w:tc>
          <w:tcPr>
            <w:tcW w:w="1022" w:type="dxa"/>
            <w:tcBorders>
              <w:bottom w:val="single" w:sz="4" w:space="0" w:color="auto"/>
            </w:tcBorders>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46</w:t>
            </w:r>
          </w:p>
        </w:tc>
        <w:tc>
          <w:tcPr>
            <w:tcW w:w="891" w:type="dxa"/>
            <w:tcBorders>
              <w:bottom w:val="single" w:sz="4" w:space="0" w:color="auto"/>
            </w:tcBorders>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R</w:t>
            </w:r>
          </w:p>
        </w:tc>
        <w:tc>
          <w:tcPr>
            <w:tcW w:w="2159" w:type="dxa"/>
            <w:tcBorders>
              <w:bottom w:val="single" w:sz="4" w:space="0" w:color="auto"/>
            </w:tcBorders>
            <w:noWrap/>
            <w:hideMark/>
          </w:tcPr>
          <w:p w:rsidR="00530701" w:rsidRPr="00653D8D" w:rsidRDefault="00530701" w:rsidP="007E64A3">
            <w:pPr>
              <w:rPr>
                <w:rFonts w:ascii="ＭＳ Ｐゴシック" w:eastAsia="ＭＳ Ｐゴシック" w:hAnsi="ＭＳ Ｐゴシック"/>
                <w:sz w:val="18"/>
                <w:szCs w:val="18"/>
              </w:rPr>
            </w:pPr>
            <w:r w:rsidRPr="00653D8D">
              <w:rPr>
                <w:rFonts w:ascii="ＭＳ Ｐゴシック" w:eastAsia="ＭＳ Ｐゴシック" w:hAnsi="ＭＳ Ｐゴシック" w:hint="eastAsia"/>
                <w:sz w:val="18"/>
                <w:szCs w:val="18"/>
              </w:rPr>
              <w:t>ウェット建築のドライ運用</w:t>
            </w:r>
          </w:p>
        </w:tc>
        <w:tc>
          <w:tcPr>
            <w:tcW w:w="1394" w:type="dxa"/>
            <w:tcBorders>
              <w:bottom w:val="single" w:sz="4" w:space="0" w:color="auto"/>
            </w:tcBorders>
            <w:noWrap/>
            <w:hideMark/>
          </w:tcPr>
          <w:p w:rsidR="00530701" w:rsidRPr="00653D8D" w:rsidRDefault="00530701" w:rsidP="007E64A3">
            <w:pPr>
              <w:jc w:val="right"/>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 xml:space="preserve">236.70 </w:t>
            </w:r>
          </w:p>
        </w:tc>
      </w:tr>
      <w:tr w:rsidR="00530701" w:rsidRPr="00653D8D" w:rsidTr="007E64A3">
        <w:trPr>
          <w:trHeight w:val="360"/>
        </w:trPr>
        <w:tc>
          <w:tcPr>
            <w:tcW w:w="555" w:type="dxa"/>
            <w:shd w:val="clear" w:color="auto" w:fill="BFBFBF" w:themeFill="background1" w:themeFillShade="BF"/>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10</w:t>
            </w:r>
          </w:p>
        </w:tc>
        <w:tc>
          <w:tcPr>
            <w:tcW w:w="1538" w:type="dxa"/>
            <w:shd w:val="clear" w:color="auto" w:fill="BFBFBF" w:themeFill="background1" w:themeFillShade="BF"/>
            <w:noWrap/>
            <w:hideMark/>
          </w:tcPr>
          <w:p w:rsidR="00530701" w:rsidRPr="00653D8D" w:rsidRDefault="00530701" w:rsidP="007E64A3">
            <w:pP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中島小</w:t>
            </w:r>
          </w:p>
        </w:tc>
        <w:tc>
          <w:tcPr>
            <w:tcW w:w="992" w:type="dxa"/>
            <w:shd w:val="clear" w:color="auto" w:fill="BFBFBF" w:themeFill="background1" w:themeFillShade="BF"/>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945</w:t>
            </w:r>
          </w:p>
        </w:tc>
        <w:tc>
          <w:tcPr>
            <w:tcW w:w="1411" w:type="dxa"/>
            <w:shd w:val="clear" w:color="auto" w:fill="BFBFBF" w:themeFill="background1" w:themeFillShade="BF"/>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H21.3.1</w:t>
            </w:r>
          </w:p>
        </w:tc>
        <w:tc>
          <w:tcPr>
            <w:tcW w:w="1022" w:type="dxa"/>
            <w:shd w:val="clear" w:color="auto" w:fill="BFBFBF" w:themeFill="background1" w:themeFillShade="BF"/>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10</w:t>
            </w:r>
          </w:p>
        </w:tc>
        <w:tc>
          <w:tcPr>
            <w:tcW w:w="891" w:type="dxa"/>
            <w:shd w:val="clear" w:color="auto" w:fill="BFBFBF" w:themeFill="background1" w:themeFillShade="BF"/>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S</w:t>
            </w:r>
          </w:p>
        </w:tc>
        <w:tc>
          <w:tcPr>
            <w:tcW w:w="2159" w:type="dxa"/>
            <w:shd w:val="clear" w:color="auto" w:fill="BFBFBF" w:themeFill="background1" w:themeFillShade="BF"/>
            <w:noWrap/>
            <w:hideMark/>
          </w:tcPr>
          <w:p w:rsidR="00530701" w:rsidRPr="00653D8D" w:rsidRDefault="00530701" w:rsidP="007E64A3">
            <w:pPr>
              <w:rPr>
                <w:rFonts w:ascii="ＭＳ Ｐゴシック" w:eastAsia="ＭＳ Ｐゴシック" w:hAnsi="ＭＳ Ｐゴシック"/>
                <w:sz w:val="18"/>
                <w:szCs w:val="18"/>
              </w:rPr>
            </w:pPr>
            <w:r w:rsidRPr="00653D8D">
              <w:rPr>
                <w:rFonts w:ascii="ＭＳ Ｐゴシック" w:eastAsia="ＭＳ Ｐゴシック" w:hAnsi="ＭＳ Ｐゴシック" w:hint="eastAsia"/>
                <w:sz w:val="18"/>
                <w:szCs w:val="18"/>
              </w:rPr>
              <w:t>ドライ建築</w:t>
            </w:r>
          </w:p>
        </w:tc>
        <w:tc>
          <w:tcPr>
            <w:tcW w:w="1394" w:type="dxa"/>
            <w:shd w:val="clear" w:color="auto" w:fill="BFBFBF" w:themeFill="background1" w:themeFillShade="BF"/>
            <w:noWrap/>
            <w:hideMark/>
          </w:tcPr>
          <w:p w:rsidR="00530701" w:rsidRPr="00653D8D" w:rsidRDefault="00530701" w:rsidP="007E64A3">
            <w:pPr>
              <w:jc w:val="right"/>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 xml:space="preserve">314.00 </w:t>
            </w:r>
          </w:p>
        </w:tc>
      </w:tr>
      <w:tr w:rsidR="00530701" w:rsidRPr="00653D8D" w:rsidTr="007E64A3">
        <w:trPr>
          <w:trHeight w:val="360"/>
        </w:trPr>
        <w:tc>
          <w:tcPr>
            <w:tcW w:w="555"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11</w:t>
            </w:r>
          </w:p>
        </w:tc>
        <w:tc>
          <w:tcPr>
            <w:tcW w:w="1538" w:type="dxa"/>
            <w:noWrap/>
            <w:hideMark/>
          </w:tcPr>
          <w:p w:rsidR="00530701" w:rsidRPr="00653D8D" w:rsidRDefault="00530701" w:rsidP="007E64A3">
            <w:pP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粒江小</w:t>
            </w:r>
          </w:p>
        </w:tc>
        <w:tc>
          <w:tcPr>
            <w:tcW w:w="992"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537</w:t>
            </w:r>
          </w:p>
        </w:tc>
        <w:tc>
          <w:tcPr>
            <w:tcW w:w="1411"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S47.12.1</w:t>
            </w:r>
          </w:p>
        </w:tc>
        <w:tc>
          <w:tcPr>
            <w:tcW w:w="1022"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46</w:t>
            </w:r>
          </w:p>
        </w:tc>
        <w:tc>
          <w:tcPr>
            <w:tcW w:w="891"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R</w:t>
            </w:r>
          </w:p>
        </w:tc>
        <w:tc>
          <w:tcPr>
            <w:tcW w:w="2159" w:type="dxa"/>
            <w:noWrap/>
            <w:hideMark/>
          </w:tcPr>
          <w:p w:rsidR="00530701" w:rsidRPr="00653D8D" w:rsidRDefault="00530701" w:rsidP="007E64A3">
            <w:pPr>
              <w:rPr>
                <w:rFonts w:ascii="ＭＳ Ｐゴシック" w:eastAsia="ＭＳ Ｐゴシック" w:hAnsi="ＭＳ Ｐゴシック"/>
                <w:sz w:val="18"/>
                <w:szCs w:val="18"/>
              </w:rPr>
            </w:pPr>
            <w:r w:rsidRPr="00653D8D">
              <w:rPr>
                <w:rFonts w:ascii="ＭＳ Ｐゴシック" w:eastAsia="ＭＳ Ｐゴシック" w:hAnsi="ＭＳ Ｐゴシック" w:hint="eastAsia"/>
                <w:sz w:val="18"/>
                <w:szCs w:val="18"/>
              </w:rPr>
              <w:t>ウェット建築のドライ運用</w:t>
            </w:r>
          </w:p>
        </w:tc>
        <w:tc>
          <w:tcPr>
            <w:tcW w:w="1394" w:type="dxa"/>
            <w:noWrap/>
            <w:hideMark/>
          </w:tcPr>
          <w:p w:rsidR="00530701" w:rsidRPr="00653D8D" w:rsidRDefault="00530701" w:rsidP="007E64A3">
            <w:pPr>
              <w:jc w:val="right"/>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 xml:space="preserve">150.00 </w:t>
            </w:r>
          </w:p>
        </w:tc>
      </w:tr>
      <w:tr w:rsidR="00530701" w:rsidRPr="00653D8D" w:rsidTr="007E64A3">
        <w:trPr>
          <w:trHeight w:val="360"/>
        </w:trPr>
        <w:tc>
          <w:tcPr>
            <w:tcW w:w="555"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12</w:t>
            </w:r>
          </w:p>
        </w:tc>
        <w:tc>
          <w:tcPr>
            <w:tcW w:w="1538" w:type="dxa"/>
            <w:noWrap/>
            <w:hideMark/>
          </w:tcPr>
          <w:p w:rsidR="00530701" w:rsidRPr="00653D8D" w:rsidRDefault="00530701" w:rsidP="007E64A3">
            <w:pP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中庄小</w:t>
            </w:r>
          </w:p>
        </w:tc>
        <w:tc>
          <w:tcPr>
            <w:tcW w:w="992"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903</w:t>
            </w:r>
          </w:p>
        </w:tc>
        <w:tc>
          <w:tcPr>
            <w:tcW w:w="1411"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S50.3.1</w:t>
            </w:r>
          </w:p>
        </w:tc>
        <w:tc>
          <w:tcPr>
            <w:tcW w:w="1022"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44</w:t>
            </w:r>
          </w:p>
        </w:tc>
        <w:tc>
          <w:tcPr>
            <w:tcW w:w="891"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R</w:t>
            </w:r>
          </w:p>
        </w:tc>
        <w:tc>
          <w:tcPr>
            <w:tcW w:w="2159" w:type="dxa"/>
            <w:noWrap/>
            <w:hideMark/>
          </w:tcPr>
          <w:p w:rsidR="00530701" w:rsidRPr="00653D8D" w:rsidRDefault="00530701" w:rsidP="007E64A3">
            <w:pPr>
              <w:rPr>
                <w:rFonts w:ascii="ＭＳ Ｐゴシック" w:eastAsia="ＭＳ Ｐゴシック" w:hAnsi="ＭＳ Ｐゴシック"/>
                <w:sz w:val="18"/>
                <w:szCs w:val="18"/>
              </w:rPr>
            </w:pPr>
            <w:r w:rsidRPr="00653D8D">
              <w:rPr>
                <w:rFonts w:ascii="ＭＳ Ｐゴシック" w:eastAsia="ＭＳ Ｐゴシック" w:hAnsi="ＭＳ Ｐゴシック" w:hint="eastAsia"/>
                <w:sz w:val="18"/>
                <w:szCs w:val="18"/>
              </w:rPr>
              <w:t>ウェット建築のドライ運用</w:t>
            </w:r>
          </w:p>
        </w:tc>
        <w:tc>
          <w:tcPr>
            <w:tcW w:w="1394" w:type="dxa"/>
            <w:noWrap/>
            <w:hideMark/>
          </w:tcPr>
          <w:p w:rsidR="00530701" w:rsidRPr="00653D8D" w:rsidRDefault="00530701" w:rsidP="007E64A3">
            <w:pPr>
              <w:jc w:val="right"/>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 xml:space="preserve">226.00 </w:t>
            </w:r>
          </w:p>
        </w:tc>
      </w:tr>
      <w:tr w:rsidR="00530701" w:rsidRPr="00653D8D" w:rsidTr="007E64A3">
        <w:trPr>
          <w:trHeight w:val="360"/>
        </w:trPr>
        <w:tc>
          <w:tcPr>
            <w:tcW w:w="555"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13</w:t>
            </w:r>
          </w:p>
        </w:tc>
        <w:tc>
          <w:tcPr>
            <w:tcW w:w="1538" w:type="dxa"/>
            <w:noWrap/>
            <w:hideMark/>
          </w:tcPr>
          <w:p w:rsidR="00530701" w:rsidRPr="00653D8D" w:rsidRDefault="00530701" w:rsidP="007E64A3">
            <w:pP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帯江小</w:t>
            </w:r>
          </w:p>
        </w:tc>
        <w:tc>
          <w:tcPr>
            <w:tcW w:w="992"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650</w:t>
            </w:r>
          </w:p>
        </w:tc>
        <w:tc>
          <w:tcPr>
            <w:tcW w:w="1411"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S49.5.1</w:t>
            </w:r>
          </w:p>
        </w:tc>
        <w:tc>
          <w:tcPr>
            <w:tcW w:w="1022"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45</w:t>
            </w:r>
          </w:p>
        </w:tc>
        <w:tc>
          <w:tcPr>
            <w:tcW w:w="891"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S</w:t>
            </w:r>
          </w:p>
        </w:tc>
        <w:tc>
          <w:tcPr>
            <w:tcW w:w="2159" w:type="dxa"/>
            <w:noWrap/>
            <w:hideMark/>
          </w:tcPr>
          <w:p w:rsidR="00530701" w:rsidRPr="00653D8D" w:rsidRDefault="00530701" w:rsidP="007E64A3">
            <w:pPr>
              <w:rPr>
                <w:rFonts w:ascii="ＭＳ Ｐゴシック" w:eastAsia="ＭＳ Ｐゴシック" w:hAnsi="ＭＳ Ｐゴシック"/>
                <w:sz w:val="18"/>
                <w:szCs w:val="18"/>
              </w:rPr>
            </w:pPr>
            <w:r w:rsidRPr="00653D8D">
              <w:rPr>
                <w:rFonts w:ascii="ＭＳ Ｐゴシック" w:eastAsia="ＭＳ Ｐゴシック" w:hAnsi="ＭＳ Ｐゴシック" w:hint="eastAsia"/>
                <w:sz w:val="18"/>
                <w:szCs w:val="18"/>
              </w:rPr>
              <w:t>ウェット建築のドライ運用</w:t>
            </w:r>
          </w:p>
        </w:tc>
        <w:tc>
          <w:tcPr>
            <w:tcW w:w="1394" w:type="dxa"/>
            <w:noWrap/>
            <w:hideMark/>
          </w:tcPr>
          <w:p w:rsidR="00530701" w:rsidRPr="00653D8D" w:rsidRDefault="00530701" w:rsidP="007E64A3">
            <w:pPr>
              <w:jc w:val="right"/>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 xml:space="preserve">180.00 </w:t>
            </w:r>
          </w:p>
        </w:tc>
      </w:tr>
      <w:tr w:rsidR="00530701" w:rsidRPr="00653D8D" w:rsidTr="007E64A3">
        <w:trPr>
          <w:trHeight w:val="360"/>
        </w:trPr>
        <w:tc>
          <w:tcPr>
            <w:tcW w:w="555"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14</w:t>
            </w:r>
          </w:p>
        </w:tc>
        <w:tc>
          <w:tcPr>
            <w:tcW w:w="1538" w:type="dxa"/>
            <w:noWrap/>
            <w:hideMark/>
          </w:tcPr>
          <w:p w:rsidR="00530701" w:rsidRPr="00653D8D" w:rsidRDefault="00530701" w:rsidP="007E64A3">
            <w:pP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菅生小</w:t>
            </w:r>
          </w:p>
        </w:tc>
        <w:tc>
          <w:tcPr>
            <w:tcW w:w="992"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465</w:t>
            </w:r>
          </w:p>
        </w:tc>
        <w:tc>
          <w:tcPr>
            <w:tcW w:w="1411"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S54.3.1</w:t>
            </w:r>
          </w:p>
        </w:tc>
        <w:tc>
          <w:tcPr>
            <w:tcW w:w="1022"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40</w:t>
            </w:r>
          </w:p>
        </w:tc>
        <w:tc>
          <w:tcPr>
            <w:tcW w:w="891"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R</w:t>
            </w:r>
          </w:p>
        </w:tc>
        <w:tc>
          <w:tcPr>
            <w:tcW w:w="2159" w:type="dxa"/>
            <w:noWrap/>
            <w:hideMark/>
          </w:tcPr>
          <w:p w:rsidR="00530701" w:rsidRPr="00653D8D" w:rsidRDefault="00530701" w:rsidP="007E64A3">
            <w:pPr>
              <w:rPr>
                <w:rFonts w:ascii="ＭＳ Ｐゴシック" w:eastAsia="ＭＳ Ｐゴシック" w:hAnsi="ＭＳ Ｐゴシック"/>
                <w:sz w:val="18"/>
                <w:szCs w:val="18"/>
              </w:rPr>
            </w:pPr>
            <w:r w:rsidRPr="00653D8D">
              <w:rPr>
                <w:rFonts w:ascii="ＭＳ Ｐゴシック" w:eastAsia="ＭＳ Ｐゴシック" w:hAnsi="ＭＳ Ｐゴシック" w:hint="eastAsia"/>
                <w:sz w:val="18"/>
                <w:szCs w:val="18"/>
              </w:rPr>
              <w:t>ウェット建築のドライ運用</w:t>
            </w:r>
          </w:p>
        </w:tc>
        <w:tc>
          <w:tcPr>
            <w:tcW w:w="1394" w:type="dxa"/>
            <w:noWrap/>
            <w:hideMark/>
          </w:tcPr>
          <w:p w:rsidR="00530701" w:rsidRPr="00653D8D" w:rsidRDefault="00530701" w:rsidP="007E64A3">
            <w:pPr>
              <w:jc w:val="right"/>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 xml:space="preserve">180.00 </w:t>
            </w:r>
          </w:p>
        </w:tc>
      </w:tr>
      <w:tr w:rsidR="00530701" w:rsidRPr="00653D8D" w:rsidTr="007E64A3">
        <w:trPr>
          <w:trHeight w:val="360"/>
        </w:trPr>
        <w:tc>
          <w:tcPr>
            <w:tcW w:w="555" w:type="dxa"/>
            <w:tcBorders>
              <w:bottom w:val="single" w:sz="4" w:space="0" w:color="auto"/>
            </w:tcBorders>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15</w:t>
            </w:r>
          </w:p>
        </w:tc>
        <w:tc>
          <w:tcPr>
            <w:tcW w:w="1538" w:type="dxa"/>
            <w:tcBorders>
              <w:bottom w:val="single" w:sz="4" w:space="0" w:color="auto"/>
            </w:tcBorders>
            <w:noWrap/>
            <w:hideMark/>
          </w:tcPr>
          <w:p w:rsidR="00530701" w:rsidRPr="00653D8D" w:rsidRDefault="00530701" w:rsidP="007E64A3">
            <w:pP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豊洲小</w:t>
            </w:r>
          </w:p>
        </w:tc>
        <w:tc>
          <w:tcPr>
            <w:tcW w:w="992" w:type="dxa"/>
            <w:tcBorders>
              <w:bottom w:val="single" w:sz="4" w:space="0" w:color="auto"/>
            </w:tcBorders>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427</w:t>
            </w:r>
          </w:p>
        </w:tc>
        <w:tc>
          <w:tcPr>
            <w:tcW w:w="1411" w:type="dxa"/>
            <w:tcBorders>
              <w:bottom w:val="single" w:sz="4" w:space="0" w:color="auto"/>
            </w:tcBorders>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S52.3.1</w:t>
            </w:r>
          </w:p>
        </w:tc>
        <w:tc>
          <w:tcPr>
            <w:tcW w:w="1022" w:type="dxa"/>
            <w:tcBorders>
              <w:bottom w:val="single" w:sz="4" w:space="0" w:color="auto"/>
            </w:tcBorders>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42</w:t>
            </w:r>
          </w:p>
        </w:tc>
        <w:tc>
          <w:tcPr>
            <w:tcW w:w="891" w:type="dxa"/>
            <w:tcBorders>
              <w:bottom w:val="single" w:sz="4" w:space="0" w:color="auto"/>
            </w:tcBorders>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R</w:t>
            </w:r>
          </w:p>
        </w:tc>
        <w:tc>
          <w:tcPr>
            <w:tcW w:w="2159" w:type="dxa"/>
            <w:tcBorders>
              <w:bottom w:val="single" w:sz="4" w:space="0" w:color="auto"/>
            </w:tcBorders>
            <w:noWrap/>
            <w:hideMark/>
          </w:tcPr>
          <w:p w:rsidR="00530701" w:rsidRPr="00653D8D" w:rsidRDefault="00530701" w:rsidP="007E64A3">
            <w:pPr>
              <w:rPr>
                <w:rFonts w:ascii="ＭＳ Ｐゴシック" w:eastAsia="ＭＳ Ｐゴシック" w:hAnsi="ＭＳ Ｐゴシック"/>
                <w:sz w:val="18"/>
                <w:szCs w:val="18"/>
              </w:rPr>
            </w:pPr>
            <w:r w:rsidRPr="00653D8D">
              <w:rPr>
                <w:rFonts w:ascii="ＭＳ Ｐゴシック" w:eastAsia="ＭＳ Ｐゴシック" w:hAnsi="ＭＳ Ｐゴシック" w:hint="eastAsia"/>
                <w:sz w:val="18"/>
                <w:szCs w:val="18"/>
              </w:rPr>
              <w:t>ウェット建築のドライ運用</w:t>
            </w:r>
          </w:p>
        </w:tc>
        <w:tc>
          <w:tcPr>
            <w:tcW w:w="1394" w:type="dxa"/>
            <w:tcBorders>
              <w:bottom w:val="single" w:sz="4" w:space="0" w:color="auto"/>
            </w:tcBorders>
            <w:noWrap/>
            <w:hideMark/>
          </w:tcPr>
          <w:p w:rsidR="00530701" w:rsidRPr="00653D8D" w:rsidRDefault="00530701" w:rsidP="007E64A3">
            <w:pPr>
              <w:jc w:val="right"/>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 xml:space="preserve">182.48 </w:t>
            </w:r>
          </w:p>
        </w:tc>
      </w:tr>
      <w:tr w:rsidR="00530701" w:rsidRPr="00653D8D" w:rsidTr="007E64A3">
        <w:trPr>
          <w:trHeight w:val="360"/>
        </w:trPr>
        <w:tc>
          <w:tcPr>
            <w:tcW w:w="555" w:type="dxa"/>
            <w:shd w:val="clear" w:color="auto" w:fill="BFBFBF" w:themeFill="background1" w:themeFillShade="BF"/>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16</w:t>
            </w:r>
          </w:p>
        </w:tc>
        <w:tc>
          <w:tcPr>
            <w:tcW w:w="1538" w:type="dxa"/>
            <w:shd w:val="clear" w:color="auto" w:fill="BFBFBF" w:themeFill="background1" w:themeFillShade="BF"/>
            <w:noWrap/>
            <w:hideMark/>
          </w:tcPr>
          <w:p w:rsidR="00530701" w:rsidRPr="00653D8D" w:rsidRDefault="00530701" w:rsidP="007E64A3">
            <w:pP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茶屋町小</w:t>
            </w:r>
          </w:p>
        </w:tc>
        <w:tc>
          <w:tcPr>
            <w:tcW w:w="992" w:type="dxa"/>
            <w:shd w:val="clear" w:color="auto" w:fill="BFBFBF" w:themeFill="background1" w:themeFillShade="BF"/>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1244</w:t>
            </w:r>
          </w:p>
        </w:tc>
        <w:tc>
          <w:tcPr>
            <w:tcW w:w="1411" w:type="dxa"/>
            <w:shd w:val="clear" w:color="auto" w:fill="BFBFBF" w:themeFill="background1" w:themeFillShade="BF"/>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H26.3.1</w:t>
            </w:r>
          </w:p>
        </w:tc>
        <w:tc>
          <w:tcPr>
            <w:tcW w:w="1022" w:type="dxa"/>
            <w:shd w:val="clear" w:color="auto" w:fill="BFBFBF" w:themeFill="background1" w:themeFillShade="BF"/>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5</w:t>
            </w:r>
          </w:p>
        </w:tc>
        <w:tc>
          <w:tcPr>
            <w:tcW w:w="891" w:type="dxa"/>
            <w:shd w:val="clear" w:color="auto" w:fill="BFBFBF" w:themeFill="background1" w:themeFillShade="BF"/>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R</w:t>
            </w:r>
          </w:p>
        </w:tc>
        <w:tc>
          <w:tcPr>
            <w:tcW w:w="2159" w:type="dxa"/>
            <w:shd w:val="clear" w:color="auto" w:fill="BFBFBF" w:themeFill="background1" w:themeFillShade="BF"/>
            <w:noWrap/>
            <w:hideMark/>
          </w:tcPr>
          <w:p w:rsidR="00530701" w:rsidRPr="00653D8D" w:rsidRDefault="00530701" w:rsidP="007E64A3">
            <w:pPr>
              <w:rPr>
                <w:rFonts w:ascii="ＭＳ Ｐゴシック" w:eastAsia="ＭＳ Ｐゴシック" w:hAnsi="ＭＳ Ｐゴシック"/>
                <w:sz w:val="18"/>
                <w:szCs w:val="18"/>
              </w:rPr>
            </w:pPr>
            <w:r w:rsidRPr="00653D8D">
              <w:rPr>
                <w:rFonts w:ascii="ＭＳ Ｐゴシック" w:eastAsia="ＭＳ Ｐゴシック" w:hAnsi="ＭＳ Ｐゴシック" w:hint="eastAsia"/>
                <w:sz w:val="18"/>
                <w:szCs w:val="18"/>
              </w:rPr>
              <w:t>ドライ建築</w:t>
            </w:r>
          </w:p>
        </w:tc>
        <w:tc>
          <w:tcPr>
            <w:tcW w:w="1394" w:type="dxa"/>
            <w:shd w:val="clear" w:color="auto" w:fill="BFBFBF" w:themeFill="background1" w:themeFillShade="BF"/>
            <w:noWrap/>
            <w:hideMark/>
          </w:tcPr>
          <w:p w:rsidR="00530701" w:rsidRPr="00653D8D" w:rsidRDefault="00530701" w:rsidP="007E64A3">
            <w:pPr>
              <w:jc w:val="right"/>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 xml:space="preserve">325.00 </w:t>
            </w:r>
          </w:p>
        </w:tc>
      </w:tr>
      <w:tr w:rsidR="00530701" w:rsidRPr="00653D8D" w:rsidTr="007E64A3">
        <w:trPr>
          <w:trHeight w:val="360"/>
        </w:trPr>
        <w:tc>
          <w:tcPr>
            <w:tcW w:w="555" w:type="dxa"/>
            <w:shd w:val="clear" w:color="auto" w:fill="BFBFBF" w:themeFill="background1" w:themeFillShade="BF"/>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17</w:t>
            </w:r>
          </w:p>
        </w:tc>
        <w:tc>
          <w:tcPr>
            <w:tcW w:w="1538" w:type="dxa"/>
            <w:shd w:val="clear" w:color="auto" w:fill="BFBFBF" w:themeFill="background1" w:themeFillShade="BF"/>
            <w:noWrap/>
            <w:hideMark/>
          </w:tcPr>
          <w:p w:rsidR="00530701" w:rsidRPr="00653D8D" w:rsidRDefault="00530701" w:rsidP="007E64A3">
            <w:pP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西阿知小</w:t>
            </w:r>
          </w:p>
        </w:tc>
        <w:tc>
          <w:tcPr>
            <w:tcW w:w="992" w:type="dxa"/>
            <w:shd w:val="clear" w:color="auto" w:fill="BFBFBF" w:themeFill="background1" w:themeFillShade="BF"/>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976</w:t>
            </w:r>
          </w:p>
        </w:tc>
        <w:tc>
          <w:tcPr>
            <w:tcW w:w="1411" w:type="dxa"/>
            <w:shd w:val="clear" w:color="auto" w:fill="BFBFBF" w:themeFill="background1" w:themeFillShade="BF"/>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H24.3.1</w:t>
            </w:r>
          </w:p>
        </w:tc>
        <w:tc>
          <w:tcPr>
            <w:tcW w:w="1022" w:type="dxa"/>
            <w:shd w:val="clear" w:color="auto" w:fill="BFBFBF" w:themeFill="background1" w:themeFillShade="BF"/>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7</w:t>
            </w:r>
          </w:p>
        </w:tc>
        <w:tc>
          <w:tcPr>
            <w:tcW w:w="891" w:type="dxa"/>
            <w:shd w:val="clear" w:color="auto" w:fill="BFBFBF" w:themeFill="background1" w:themeFillShade="BF"/>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S</w:t>
            </w:r>
          </w:p>
        </w:tc>
        <w:tc>
          <w:tcPr>
            <w:tcW w:w="2159" w:type="dxa"/>
            <w:shd w:val="clear" w:color="auto" w:fill="BFBFBF" w:themeFill="background1" w:themeFillShade="BF"/>
            <w:noWrap/>
            <w:hideMark/>
          </w:tcPr>
          <w:p w:rsidR="00530701" w:rsidRPr="00653D8D" w:rsidRDefault="00530701" w:rsidP="007E64A3">
            <w:pPr>
              <w:rPr>
                <w:rFonts w:ascii="ＭＳ Ｐゴシック" w:eastAsia="ＭＳ Ｐゴシック" w:hAnsi="ＭＳ Ｐゴシック"/>
                <w:sz w:val="18"/>
                <w:szCs w:val="18"/>
              </w:rPr>
            </w:pPr>
            <w:r w:rsidRPr="00653D8D">
              <w:rPr>
                <w:rFonts w:ascii="ＭＳ Ｐゴシック" w:eastAsia="ＭＳ Ｐゴシック" w:hAnsi="ＭＳ Ｐゴシック" w:hint="eastAsia"/>
                <w:sz w:val="18"/>
                <w:szCs w:val="18"/>
              </w:rPr>
              <w:t>ドライ建築</w:t>
            </w:r>
          </w:p>
        </w:tc>
        <w:tc>
          <w:tcPr>
            <w:tcW w:w="1394" w:type="dxa"/>
            <w:shd w:val="clear" w:color="auto" w:fill="BFBFBF" w:themeFill="background1" w:themeFillShade="BF"/>
            <w:noWrap/>
            <w:hideMark/>
          </w:tcPr>
          <w:p w:rsidR="00530701" w:rsidRPr="00653D8D" w:rsidRDefault="00530701" w:rsidP="007E64A3">
            <w:pPr>
              <w:jc w:val="right"/>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 xml:space="preserve">319.00 </w:t>
            </w:r>
          </w:p>
        </w:tc>
      </w:tr>
      <w:tr w:rsidR="00530701" w:rsidRPr="00653D8D" w:rsidTr="007E64A3">
        <w:trPr>
          <w:trHeight w:val="360"/>
        </w:trPr>
        <w:tc>
          <w:tcPr>
            <w:tcW w:w="555"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18</w:t>
            </w:r>
          </w:p>
        </w:tc>
        <w:tc>
          <w:tcPr>
            <w:tcW w:w="1538" w:type="dxa"/>
            <w:noWrap/>
            <w:hideMark/>
          </w:tcPr>
          <w:p w:rsidR="00530701" w:rsidRPr="00653D8D" w:rsidRDefault="00530701" w:rsidP="007E64A3">
            <w:pP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一福小</w:t>
            </w:r>
          </w:p>
        </w:tc>
        <w:tc>
          <w:tcPr>
            <w:tcW w:w="992"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695</w:t>
            </w:r>
          </w:p>
        </w:tc>
        <w:tc>
          <w:tcPr>
            <w:tcW w:w="1411"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S48.1.1</w:t>
            </w:r>
          </w:p>
        </w:tc>
        <w:tc>
          <w:tcPr>
            <w:tcW w:w="1022"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46</w:t>
            </w:r>
          </w:p>
        </w:tc>
        <w:tc>
          <w:tcPr>
            <w:tcW w:w="891"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S</w:t>
            </w:r>
          </w:p>
        </w:tc>
        <w:tc>
          <w:tcPr>
            <w:tcW w:w="2159" w:type="dxa"/>
            <w:noWrap/>
            <w:hideMark/>
          </w:tcPr>
          <w:p w:rsidR="00530701" w:rsidRPr="00653D8D" w:rsidRDefault="00530701" w:rsidP="007E64A3">
            <w:pPr>
              <w:rPr>
                <w:rFonts w:ascii="ＭＳ Ｐゴシック" w:eastAsia="ＭＳ Ｐゴシック" w:hAnsi="ＭＳ Ｐゴシック"/>
                <w:sz w:val="18"/>
                <w:szCs w:val="18"/>
              </w:rPr>
            </w:pPr>
            <w:r w:rsidRPr="00653D8D">
              <w:rPr>
                <w:rFonts w:ascii="ＭＳ Ｐゴシック" w:eastAsia="ＭＳ Ｐゴシック" w:hAnsi="ＭＳ Ｐゴシック" w:hint="eastAsia"/>
                <w:sz w:val="18"/>
                <w:szCs w:val="18"/>
              </w:rPr>
              <w:t>ウェット建築のドライ運用</w:t>
            </w:r>
          </w:p>
        </w:tc>
        <w:tc>
          <w:tcPr>
            <w:tcW w:w="1394" w:type="dxa"/>
            <w:noWrap/>
            <w:hideMark/>
          </w:tcPr>
          <w:p w:rsidR="00530701" w:rsidRPr="00653D8D" w:rsidRDefault="00530701" w:rsidP="007E64A3">
            <w:pPr>
              <w:jc w:val="right"/>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 xml:space="preserve">186.60 </w:t>
            </w:r>
          </w:p>
        </w:tc>
      </w:tr>
      <w:tr w:rsidR="00530701" w:rsidRPr="00653D8D" w:rsidTr="007E64A3">
        <w:trPr>
          <w:trHeight w:val="360"/>
        </w:trPr>
        <w:tc>
          <w:tcPr>
            <w:tcW w:w="555"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19</w:t>
            </w:r>
          </w:p>
        </w:tc>
        <w:tc>
          <w:tcPr>
            <w:tcW w:w="1538" w:type="dxa"/>
            <w:noWrap/>
            <w:hideMark/>
          </w:tcPr>
          <w:p w:rsidR="00530701" w:rsidRPr="00653D8D" w:rsidRDefault="00530701" w:rsidP="007E64A3">
            <w:pP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二福小</w:t>
            </w:r>
          </w:p>
        </w:tc>
        <w:tc>
          <w:tcPr>
            <w:tcW w:w="992"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718</w:t>
            </w:r>
          </w:p>
        </w:tc>
        <w:tc>
          <w:tcPr>
            <w:tcW w:w="1411"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S51.3.1</w:t>
            </w:r>
          </w:p>
        </w:tc>
        <w:tc>
          <w:tcPr>
            <w:tcW w:w="1022"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43</w:t>
            </w:r>
          </w:p>
        </w:tc>
        <w:tc>
          <w:tcPr>
            <w:tcW w:w="891"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R</w:t>
            </w:r>
          </w:p>
        </w:tc>
        <w:tc>
          <w:tcPr>
            <w:tcW w:w="2159" w:type="dxa"/>
            <w:noWrap/>
            <w:hideMark/>
          </w:tcPr>
          <w:p w:rsidR="00530701" w:rsidRPr="00653D8D" w:rsidRDefault="00530701" w:rsidP="007E64A3">
            <w:pPr>
              <w:rPr>
                <w:rFonts w:ascii="ＭＳ Ｐゴシック" w:eastAsia="ＭＳ Ｐゴシック" w:hAnsi="ＭＳ Ｐゴシック"/>
                <w:sz w:val="18"/>
                <w:szCs w:val="18"/>
              </w:rPr>
            </w:pPr>
            <w:r w:rsidRPr="00653D8D">
              <w:rPr>
                <w:rFonts w:ascii="ＭＳ Ｐゴシック" w:eastAsia="ＭＳ Ｐゴシック" w:hAnsi="ＭＳ Ｐゴシック" w:hint="eastAsia"/>
                <w:sz w:val="18"/>
                <w:szCs w:val="18"/>
              </w:rPr>
              <w:t>ウェット建築のドライ運用</w:t>
            </w:r>
          </w:p>
        </w:tc>
        <w:tc>
          <w:tcPr>
            <w:tcW w:w="1394" w:type="dxa"/>
            <w:noWrap/>
            <w:hideMark/>
          </w:tcPr>
          <w:p w:rsidR="00530701" w:rsidRPr="00653D8D" w:rsidRDefault="00530701" w:rsidP="007E64A3">
            <w:pPr>
              <w:jc w:val="right"/>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 xml:space="preserve">181.00 </w:t>
            </w:r>
          </w:p>
        </w:tc>
      </w:tr>
      <w:tr w:rsidR="00530701" w:rsidRPr="00653D8D" w:rsidTr="007E64A3">
        <w:trPr>
          <w:trHeight w:val="360"/>
        </w:trPr>
        <w:tc>
          <w:tcPr>
            <w:tcW w:w="555"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20</w:t>
            </w:r>
          </w:p>
        </w:tc>
        <w:tc>
          <w:tcPr>
            <w:tcW w:w="1538" w:type="dxa"/>
            <w:noWrap/>
            <w:hideMark/>
          </w:tcPr>
          <w:p w:rsidR="00530701" w:rsidRPr="00653D8D" w:rsidRDefault="00530701" w:rsidP="007E64A3">
            <w:pP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三福小</w:t>
            </w:r>
          </w:p>
        </w:tc>
        <w:tc>
          <w:tcPr>
            <w:tcW w:w="992"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338</w:t>
            </w:r>
          </w:p>
        </w:tc>
        <w:tc>
          <w:tcPr>
            <w:tcW w:w="1411"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S41.9.1</w:t>
            </w:r>
          </w:p>
        </w:tc>
        <w:tc>
          <w:tcPr>
            <w:tcW w:w="1022"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53</w:t>
            </w:r>
          </w:p>
        </w:tc>
        <w:tc>
          <w:tcPr>
            <w:tcW w:w="891"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R</w:t>
            </w:r>
          </w:p>
        </w:tc>
        <w:tc>
          <w:tcPr>
            <w:tcW w:w="2159" w:type="dxa"/>
            <w:noWrap/>
            <w:hideMark/>
          </w:tcPr>
          <w:p w:rsidR="00530701" w:rsidRPr="00653D8D" w:rsidRDefault="00530701" w:rsidP="007E64A3">
            <w:pPr>
              <w:rPr>
                <w:rFonts w:ascii="ＭＳ Ｐゴシック" w:eastAsia="ＭＳ Ｐゴシック" w:hAnsi="ＭＳ Ｐゴシック"/>
                <w:sz w:val="18"/>
                <w:szCs w:val="18"/>
              </w:rPr>
            </w:pPr>
            <w:r w:rsidRPr="00653D8D">
              <w:rPr>
                <w:rFonts w:ascii="ＭＳ Ｐゴシック" w:eastAsia="ＭＳ Ｐゴシック" w:hAnsi="ＭＳ Ｐゴシック" w:hint="eastAsia"/>
                <w:sz w:val="18"/>
                <w:szCs w:val="18"/>
              </w:rPr>
              <w:t>ウェット建築のドライ運用</w:t>
            </w:r>
          </w:p>
        </w:tc>
        <w:tc>
          <w:tcPr>
            <w:tcW w:w="1394" w:type="dxa"/>
            <w:noWrap/>
            <w:hideMark/>
          </w:tcPr>
          <w:p w:rsidR="00530701" w:rsidRPr="00653D8D" w:rsidRDefault="00530701" w:rsidP="007E64A3">
            <w:pPr>
              <w:jc w:val="right"/>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 xml:space="preserve">156.00 </w:t>
            </w:r>
          </w:p>
        </w:tc>
      </w:tr>
      <w:tr w:rsidR="00530701" w:rsidRPr="00653D8D" w:rsidTr="007E64A3">
        <w:trPr>
          <w:trHeight w:val="360"/>
        </w:trPr>
        <w:tc>
          <w:tcPr>
            <w:tcW w:w="555"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21</w:t>
            </w:r>
          </w:p>
        </w:tc>
        <w:tc>
          <w:tcPr>
            <w:tcW w:w="1538" w:type="dxa"/>
            <w:noWrap/>
            <w:hideMark/>
          </w:tcPr>
          <w:p w:rsidR="00530701" w:rsidRPr="00653D8D" w:rsidRDefault="00530701" w:rsidP="007E64A3">
            <w:pP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四福小</w:t>
            </w:r>
          </w:p>
        </w:tc>
        <w:tc>
          <w:tcPr>
            <w:tcW w:w="992"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643</w:t>
            </w:r>
          </w:p>
        </w:tc>
        <w:tc>
          <w:tcPr>
            <w:tcW w:w="1411"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S60.1.1</w:t>
            </w:r>
          </w:p>
        </w:tc>
        <w:tc>
          <w:tcPr>
            <w:tcW w:w="1022"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34</w:t>
            </w:r>
          </w:p>
        </w:tc>
        <w:tc>
          <w:tcPr>
            <w:tcW w:w="891"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R</w:t>
            </w:r>
          </w:p>
        </w:tc>
        <w:tc>
          <w:tcPr>
            <w:tcW w:w="2159" w:type="dxa"/>
            <w:noWrap/>
            <w:hideMark/>
          </w:tcPr>
          <w:p w:rsidR="00530701" w:rsidRPr="00653D8D" w:rsidRDefault="00530701" w:rsidP="007E64A3">
            <w:pPr>
              <w:rPr>
                <w:rFonts w:ascii="ＭＳ Ｐゴシック" w:eastAsia="ＭＳ Ｐゴシック" w:hAnsi="ＭＳ Ｐゴシック"/>
                <w:sz w:val="18"/>
                <w:szCs w:val="18"/>
              </w:rPr>
            </w:pPr>
            <w:r w:rsidRPr="00653D8D">
              <w:rPr>
                <w:rFonts w:ascii="ＭＳ Ｐゴシック" w:eastAsia="ＭＳ Ｐゴシック" w:hAnsi="ＭＳ Ｐゴシック" w:hint="eastAsia"/>
                <w:sz w:val="18"/>
                <w:szCs w:val="18"/>
              </w:rPr>
              <w:t>ウェット建築のドライ運用</w:t>
            </w:r>
          </w:p>
        </w:tc>
        <w:tc>
          <w:tcPr>
            <w:tcW w:w="1394" w:type="dxa"/>
            <w:noWrap/>
            <w:hideMark/>
          </w:tcPr>
          <w:p w:rsidR="00530701" w:rsidRPr="00653D8D" w:rsidRDefault="00530701" w:rsidP="007E64A3">
            <w:pPr>
              <w:jc w:val="right"/>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 xml:space="preserve">225.00 </w:t>
            </w:r>
          </w:p>
        </w:tc>
      </w:tr>
      <w:tr w:rsidR="00530701" w:rsidRPr="00653D8D" w:rsidTr="007E64A3">
        <w:trPr>
          <w:trHeight w:val="360"/>
        </w:trPr>
        <w:tc>
          <w:tcPr>
            <w:tcW w:w="555"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22</w:t>
            </w:r>
          </w:p>
        </w:tc>
        <w:tc>
          <w:tcPr>
            <w:tcW w:w="1538" w:type="dxa"/>
            <w:noWrap/>
            <w:hideMark/>
          </w:tcPr>
          <w:p w:rsidR="00530701" w:rsidRPr="00653D8D" w:rsidRDefault="00530701" w:rsidP="007E64A3">
            <w:pP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五福小</w:t>
            </w:r>
          </w:p>
        </w:tc>
        <w:tc>
          <w:tcPr>
            <w:tcW w:w="992"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296</w:t>
            </w:r>
          </w:p>
        </w:tc>
        <w:tc>
          <w:tcPr>
            <w:tcW w:w="1411"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S53.3.1</w:t>
            </w:r>
          </w:p>
        </w:tc>
        <w:tc>
          <w:tcPr>
            <w:tcW w:w="1022"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41</w:t>
            </w:r>
          </w:p>
        </w:tc>
        <w:tc>
          <w:tcPr>
            <w:tcW w:w="891"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R</w:t>
            </w:r>
          </w:p>
        </w:tc>
        <w:tc>
          <w:tcPr>
            <w:tcW w:w="2159" w:type="dxa"/>
            <w:noWrap/>
            <w:hideMark/>
          </w:tcPr>
          <w:p w:rsidR="00530701" w:rsidRPr="00653D8D" w:rsidRDefault="00530701" w:rsidP="007E64A3">
            <w:pPr>
              <w:rPr>
                <w:rFonts w:ascii="ＭＳ Ｐゴシック" w:eastAsia="ＭＳ Ｐゴシック" w:hAnsi="ＭＳ Ｐゴシック"/>
                <w:sz w:val="18"/>
                <w:szCs w:val="18"/>
              </w:rPr>
            </w:pPr>
            <w:r w:rsidRPr="00653D8D">
              <w:rPr>
                <w:rFonts w:ascii="ＭＳ Ｐゴシック" w:eastAsia="ＭＳ Ｐゴシック" w:hAnsi="ＭＳ Ｐゴシック" w:hint="eastAsia"/>
                <w:sz w:val="18"/>
                <w:szCs w:val="18"/>
              </w:rPr>
              <w:t>ウェット建築のドライ運用</w:t>
            </w:r>
          </w:p>
        </w:tc>
        <w:tc>
          <w:tcPr>
            <w:tcW w:w="1394" w:type="dxa"/>
            <w:noWrap/>
            <w:hideMark/>
          </w:tcPr>
          <w:p w:rsidR="00530701" w:rsidRPr="00653D8D" w:rsidRDefault="00530701" w:rsidP="007E64A3">
            <w:pPr>
              <w:jc w:val="right"/>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 xml:space="preserve">220.00 </w:t>
            </w:r>
          </w:p>
        </w:tc>
      </w:tr>
      <w:tr w:rsidR="00530701" w:rsidRPr="00653D8D" w:rsidTr="007E64A3">
        <w:trPr>
          <w:trHeight w:val="360"/>
        </w:trPr>
        <w:tc>
          <w:tcPr>
            <w:tcW w:w="555"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23</w:t>
            </w:r>
          </w:p>
        </w:tc>
        <w:tc>
          <w:tcPr>
            <w:tcW w:w="1538" w:type="dxa"/>
            <w:noWrap/>
            <w:hideMark/>
          </w:tcPr>
          <w:p w:rsidR="00530701" w:rsidRPr="00653D8D" w:rsidRDefault="00530701" w:rsidP="007E64A3">
            <w:pP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水島小</w:t>
            </w:r>
          </w:p>
        </w:tc>
        <w:tc>
          <w:tcPr>
            <w:tcW w:w="992"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115</w:t>
            </w:r>
          </w:p>
        </w:tc>
        <w:tc>
          <w:tcPr>
            <w:tcW w:w="1411"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S56.3.1</w:t>
            </w:r>
          </w:p>
        </w:tc>
        <w:tc>
          <w:tcPr>
            <w:tcW w:w="1022"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38</w:t>
            </w:r>
          </w:p>
        </w:tc>
        <w:tc>
          <w:tcPr>
            <w:tcW w:w="891"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R</w:t>
            </w:r>
          </w:p>
        </w:tc>
        <w:tc>
          <w:tcPr>
            <w:tcW w:w="2159" w:type="dxa"/>
            <w:noWrap/>
            <w:hideMark/>
          </w:tcPr>
          <w:p w:rsidR="00530701" w:rsidRPr="00653D8D" w:rsidRDefault="00530701" w:rsidP="007E64A3">
            <w:pPr>
              <w:rPr>
                <w:rFonts w:ascii="ＭＳ Ｐゴシック" w:eastAsia="ＭＳ Ｐゴシック" w:hAnsi="ＭＳ Ｐゴシック"/>
                <w:sz w:val="18"/>
                <w:szCs w:val="18"/>
              </w:rPr>
            </w:pPr>
            <w:r w:rsidRPr="00653D8D">
              <w:rPr>
                <w:rFonts w:ascii="ＭＳ Ｐゴシック" w:eastAsia="ＭＳ Ｐゴシック" w:hAnsi="ＭＳ Ｐゴシック" w:hint="eastAsia"/>
                <w:sz w:val="18"/>
                <w:szCs w:val="18"/>
              </w:rPr>
              <w:t>ウェット建築のドライ運用</w:t>
            </w:r>
          </w:p>
        </w:tc>
        <w:tc>
          <w:tcPr>
            <w:tcW w:w="1394" w:type="dxa"/>
            <w:noWrap/>
            <w:hideMark/>
          </w:tcPr>
          <w:p w:rsidR="00530701" w:rsidRPr="00653D8D" w:rsidRDefault="00530701" w:rsidP="007E64A3">
            <w:pPr>
              <w:jc w:val="right"/>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 xml:space="preserve">180.00 </w:t>
            </w:r>
          </w:p>
        </w:tc>
      </w:tr>
      <w:tr w:rsidR="00530701" w:rsidRPr="00653D8D" w:rsidTr="007E64A3">
        <w:trPr>
          <w:trHeight w:val="360"/>
        </w:trPr>
        <w:tc>
          <w:tcPr>
            <w:tcW w:w="555"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24</w:t>
            </w:r>
          </w:p>
        </w:tc>
        <w:tc>
          <w:tcPr>
            <w:tcW w:w="1538" w:type="dxa"/>
            <w:noWrap/>
            <w:hideMark/>
          </w:tcPr>
          <w:p w:rsidR="00530701" w:rsidRPr="00653D8D" w:rsidRDefault="00530701" w:rsidP="007E64A3">
            <w:pP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旭丘小</w:t>
            </w:r>
          </w:p>
        </w:tc>
        <w:tc>
          <w:tcPr>
            <w:tcW w:w="992"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309</w:t>
            </w:r>
          </w:p>
        </w:tc>
        <w:tc>
          <w:tcPr>
            <w:tcW w:w="1411"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S53.3.1</w:t>
            </w:r>
          </w:p>
        </w:tc>
        <w:tc>
          <w:tcPr>
            <w:tcW w:w="1022"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41</w:t>
            </w:r>
          </w:p>
        </w:tc>
        <w:tc>
          <w:tcPr>
            <w:tcW w:w="891"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R</w:t>
            </w:r>
          </w:p>
        </w:tc>
        <w:tc>
          <w:tcPr>
            <w:tcW w:w="2159" w:type="dxa"/>
            <w:noWrap/>
            <w:hideMark/>
          </w:tcPr>
          <w:p w:rsidR="00530701" w:rsidRPr="00653D8D" w:rsidRDefault="00530701" w:rsidP="007E64A3">
            <w:pPr>
              <w:rPr>
                <w:rFonts w:ascii="ＭＳ Ｐゴシック" w:eastAsia="ＭＳ Ｐゴシック" w:hAnsi="ＭＳ Ｐゴシック"/>
                <w:sz w:val="18"/>
                <w:szCs w:val="18"/>
              </w:rPr>
            </w:pPr>
            <w:r w:rsidRPr="00653D8D">
              <w:rPr>
                <w:rFonts w:ascii="ＭＳ Ｐゴシック" w:eastAsia="ＭＳ Ｐゴシック" w:hAnsi="ＭＳ Ｐゴシック" w:hint="eastAsia"/>
                <w:sz w:val="18"/>
                <w:szCs w:val="18"/>
              </w:rPr>
              <w:t>ウェット建築のドライ運用</w:t>
            </w:r>
          </w:p>
        </w:tc>
        <w:tc>
          <w:tcPr>
            <w:tcW w:w="1394" w:type="dxa"/>
            <w:noWrap/>
            <w:hideMark/>
          </w:tcPr>
          <w:p w:rsidR="00530701" w:rsidRPr="00653D8D" w:rsidRDefault="00530701" w:rsidP="007E64A3">
            <w:pPr>
              <w:jc w:val="right"/>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 xml:space="preserve">180.00 </w:t>
            </w:r>
          </w:p>
        </w:tc>
      </w:tr>
      <w:tr w:rsidR="00530701" w:rsidRPr="00653D8D" w:rsidTr="007E64A3">
        <w:trPr>
          <w:trHeight w:val="360"/>
        </w:trPr>
        <w:tc>
          <w:tcPr>
            <w:tcW w:w="555"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25</w:t>
            </w:r>
          </w:p>
        </w:tc>
        <w:tc>
          <w:tcPr>
            <w:tcW w:w="1538" w:type="dxa"/>
            <w:noWrap/>
            <w:hideMark/>
          </w:tcPr>
          <w:p w:rsidR="00530701" w:rsidRPr="00653D8D" w:rsidRDefault="00530701" w:rsidP="007E64A3">
            <w:pP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連島西浦小</w:t>
            </w:r>
          </w:p>
        </w:tc>
        <w:tc>
          <w:tcPr>
            <w:tcW w:w="992"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273</w:t>
            </w:r>
          </w:p>
        </w:tc>
        <w:tc>
          <w:tcPr>
            <w:tcW w:w="1411"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S49.12.1</w:t>
            </w:r>
          </w:p>
        </w:tc>
        <w:tc>
          <w:tcPr>
            <w:tcW w:w="1022"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44</w:t>
            </w:r>
          </w:p>
        </w:tc>
        <w:tc>
          <w:tcPr>
            <w:tcW w:w="891"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S</w:t>
            </w:r>
          </w:p>
        </w:tc>
        <w:tc>
          <w:tcPr>
            <w:tcW w:w="2159" w:type="dxa"/>
            <w:noWrap/>
            <w:hideMark/>
          </w:tcPr>
          <w:p w:rsidR="00530701" w:rsidRPr="00653D8D" w:rsidRDefault="00530701" w:rsidP="007E64A3">
            <w:pPr>
              <w:rPr>
                <w:rFonts w:ascii="ＭＳ Ｐゴシック" w:eastAsia="ＭＳ Ｐゴシック" w:hAnsi="ＭＳ Ｐゴシック"/>
                <w:sz w:val="18"/>
                <w:szCs w:val="18"/>
              </w:rPr>
            </w:pPr>
            <w:r w:rsidRPr="00653D8D">
              <w:rPr>
                <w:rFonts w:ascii="ＭＳ Ｐゴシック" w:eastAsia="ＭＳ Ｐゴシック" w:hAnsi="ＭＳ Ｐゴシック" w:hint="eastAsia"/>
                <w:sz w:val="18"/>
                <w:szCs w:val="18"/>
              </w:rPr>
              <w:t>ウェット建築のドライ運用</w:t>
            </w:r>
          </w:p>
        </w:tc>
        <w:tc>
          <w:tcPr>
            <w:tcW w:w="1394" w:type="dxa"/>
            <w:noWrap/>
            <w:hideMark/>
          </w:tcPr>
          <w:p w:rsidR="00530701" w:rsidRPr="00653D8D" w:rsidRDefault="00530701" w:rsidP="007E64A3">
            <w:pPr>
              <w:jc w:val="right"/>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 xml:space="preserve">190.00 </w:t>
            </w:r>
          </w:p>
        </w:tc>
      </w:tr>
      <w:tr w:rsidR="00530701" w:rsidRPr="00653D8D" w:rsidTr="007E64A3">
        <w:trPr>
          <w:trHeight w:val="360"/>
        </w:trPr>
        <w:tc>
          <w:tcPr>
            <w:tcW w:w="555" w:type="dxa"/>
            <w:tcBorders>
              <w:bottom w:val="single" w:sz="4" w:space="0" w:color="auto"/>
            </w:tcBorders>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26</w:t>
            </w:r>
          </w:p>
        </w:tc>
        <w:tc>
          <w:tcPr>
            <w:tcW w:w="1538" w:type="dxa"/>
            <w:tcBorders>
              <w:bottom w:val="single" w:sz="4" w:space="0" w:color="auto"/>
            </w:tcBorders>
            <w:noWrap/>
            <w:hideMark/>
          </w:tcPr>
          <w:p w:rsidR="00530701" w:rsidRPr="00653D8D" w:rsidRDefault="00530701" w:rsidP="007E64A3">
            <w:pP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連島神亀小</w:t>
            </w:r>
          </w:p>
        </w:tc>
        <w:tc>
          <w:tcPr>
            <w:tcW w:w="992" w:type="dxa"/>
            <w:tcBorders>
              <w:bottom w:val="single" w:sz="4" w:space="0" w:color="auto"/>
            </w:tcBorders>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332</w:t>
            </w:r>
          </w:p>
        </w:tc>
        <w:tc>
          <w:tcPr>
            <w:tcW w:w="1411" w:type="dxa"/>
            <w:tcBorders>
              <w:bottom w:val="single" w:sz="4" w:space="0" w:color="auto"/>
            </w:tcBorders>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S56.3.1</w:t>
            </w:r>
          </w:p>
        </w:tc>
        <w:tc>
          <w:tcPr>
            <w:tcW w:w="1022" w:type="dxa"/>
            <w:tcBorders>
              <w:bottom w:val="single" w:sz="4" w:space="0" w:color="auto"/>
            </w:tcBorders>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38</w:t>
            </w:r>
          </w:p>
        </w:tc>
        <w:tc>
          <w:tcPr>
            <w:tcW w:w="891" w:type="dxa"/>
            <w:tcBorders>
              <w:bottom w:val="single" w:sz="4" w:space="0" w:color="auto"/>
            </w:tcBorders>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R</w:t>
            </w:r>
          </w:p>
        </w:tc>
        <w:tc>
          <w:tcPr>
            <w:tcW w:w="2159" w:type="dxa"/>
            <w:tcBorders>
              <w:bottom w:val="single" w:sz="4" w:space="0" w:color="auto"/>
            </w:tcBorders>
            <w:noWrap/>
            <w:hideMark/>
          </w:tcPr>
          <w:p w:rsidR="00530701" w:rsidRPr="00653D8D" w:rsidRDefault="00530701" w:rsidP="007E64A3">
            <w:pPr>
              <w:rPr>
                <w:rFonts w:ascii="ＭＳ Ｐゴシック" w:eastAsia="ＭＳ Ｐゴシック" w:hAnsi="ＭＳ Ｐゴシック"/>
                <w:sz w:val="18"/>
                <w:szCs w:val="18"/>
              </w:rPr>
            </w:pPr>
            <w:r w:rsidRPr="00653D8D">
              <w:rPr>
                <w:rFonts w:ascii="ＭＳ Ｐゴシック" w:eastAsia="ＭＳ Ｐゴシック" w:hAnsi="ＭＳ Ｐゴシック" w:hint="eastAsia"/>
                <w:sz w:val="18"/>
                <w:szCs w:val="18"/>
              </w:rPr>
              <w:t>ウェット建築のドライ運用</w:t>
            </w:r>
          </w:p>
        </w:tc>
        <w:tc>
          <w:tcPr>
            <w:tcW w:w="1394" w:type="dxa"/>
            <w:tcBorders>
              <w:bottom w:val="single" w:sz="4" w:space="0" w:color="auto"/>
            </w:tcBorders>
            <w:noWrap/>
            <w:hideMark/>
          </w:tcPr>
          <w:p w:rsidR="00530701" w:rsidRPr="00653D8D" w:rsidRDefault="00530701" w:rsidP="007E64A3">
            <w:pPr>
              <w:jc w:val="right"/>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 xml:space="preserve">180.00 </w:t>
            </w:r>
          </w:p>
        </w:tc>
      </w:tr>
      <w:tr w:rsidR="00530701" w:rsidRPr="00653D8D" w:rsidTr="007E64A3">
        <w:trPr>
          <w:trHeight w:val="360"/>
        </w:trPr>
        <w:tc>
          <w:tcPr>
            <w:tcW w:w="555" w:type="dxa"/>
            <w:shd w:val="clear" w:color="auto" w:fill="BFBFBF" w:themeFill="background1" w:themeFillShade="BF"/>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27</w:t>
            </w:r>
          </w:p>
        </w:tc>
        <w:tc>
          <w:tcPr>
            <w:tcW w:w="1538" w:type="dxa"/>
            <w:shd w:val="clear" w:color="auto" w:fill="BFBFBF" w:themeFill="background1" w:themeFillShade="BF"/>
            <w:noWrap/>
            <w:hideMark/>
          </w:tcPr>
          <w:p w:rsidR="00530701" w:rsidRPr="00653D8D" w:rsidRDefault="00530701" w:rsidP="007E64A3">
            <w:pP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連島東小</w:t>
            </w:r>
          </w:p>
        </w:tc>
        <w:tc>
          <w:tcPr>
            <w:tcW w:w="992" w:type="dxa"/>
            <w:shd w:val="clear" w:color="auto" w:fill="BFBFBF" w:themeFill="background1" w:themeFillShade="BF"/>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421</w:t>
            </w:r>
          </w:p>
        </w:tc>
        <w:tc>
          <w:tcPr>
            <w:tcW w:w="1411" w:type="dxa"/>
            <w:shd w:val="clear" w:color="auto" w:fill="BFBFBF" w:themeFill="background1" w:themeFillShade="BF"/>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H16.4.1</w:t>
            </w:r>
          </w:p>
        </w:tc>
        <w:tc>
          <w:tcPr>
            <w:tcW w:w="1022" w:type="dxa"/>
            <w:shd w:val="clear" w:color="auto" w:fill="BFBFBF" w:themeFill="background1" w:themeFillShade="BF"/>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15</w:t>
            </w:r>
          </w:p>
        </w:tc>
        <w:tc>
          <w:tcPr>
            <w:tcW w:w="891" w:type="dxa"/>
            <w:shd w:val="clear" w:color="auto" w:fill="BFBFBF" w:themeFill="background1" w:themeFillShade="BF"/>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R</w:t>
            </w:r>
          </w:p>
        </w:tc>
        <w:tc>
          <w:tcPr>
            <w:tcW w:w="2159" w:type="dxa"/>
            <w:shd w:val="clear" w:color="auto" w:fill="BFBFBF" w:themeFill="background1" w:themeFillShade="BF"/>
            <w:noWrap/>
            <w:hideMark/>
          </w:tcPr>
          <w:p w:rsidR="00530701" w:rsidRPr="00653D8D" w:rsidRDefault="00530701" w:rsidP="007E64A3">
            <w:pPr>
              <w:rPr>
                <w:rFonts w:ascii="ＭＳ Ｐゴシック" w:eastAsia="ＭＳ Ｐゴシック" w:hAnsi="ＭＳ Ｐゴシック"/>
                <w:sz w:val="18"/>
                <w:szCs w:val="18"/>
              </w:rPr>
            </w:pPr>
            <w:r w:rsidRPr="00653D8D">
              <w:rPr>
                <w:rFonts w:ascii="ＭＳ Ｐゴシック" w:eastAsia="ＭＳ Ｐゴシック" w:hAnsi="ＭＳ Ｐゴシック" w:hint="eastAsia"/>
                <w:sz w:val="18"/>
                <w:szCs w:val="18"/>
              </w:rPr>
              <w:t>ドライ建築</w:t>
            </w:r>
          </w:p>
        </w:tc>
        <w:tc>
          <w:tcPr>
            <w:tcW w:w="1394" w:type="dxa"/>
            <w:shd w:val="clear" w:color="auto" w:fill="BFBFBF" w:themeFill="background1" w:themeFillShade="BF"/>
            <w:noWrap/>
            <w:hideMark/>
          </w:tcPr>
          <w:p w:rsidR="00530701" w:rsidRPr="00653D8D" w:rsidRDefault="00530701" w:rsidP="007E64A3">
            <w:pPr>
              <w:jc w:val="right"/>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 xml:space="preserve">340.00 </w:t>
            </w:r>
          </w:p>
        </w:tc>
      </w:tr>
      <w:tr w:rsidR="00530701" w:rsidRPr="00653D8D" w:rsidTr="007E64A3">
        <w:trPr>
          <w:trHeight w:val="360"/>
        </w:trPr>
        <w:tc>
          <w:tcPr>
            <w:tcW w:w="555"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28</w:t>
            </w:r>
          </w:p>
        </w:tc>
        <w:tc>
          <w:tcPr>
            <w:tcW w:w="1538" w:type="dxa"/>
            <w:noWrap/>
            <w:hideMark/>
          </w:tcPr>
          <w:p w:rsidR="00530701" w:rsidRPr="00653D8D" w:rsidRDefault="00530701" w:rsidP="007E64A3">
            <w:pP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連島南小</w:t>
            </w:r>
          </w:p>
        </w:tc>
        <w:tc>
          <w:tcPr>
            <w:tcW w:w="992"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805</w:t>
            </w:r>
          </w:p>
        </w:tc>
        <w:tc>
          <w:tcPr>
            <w:tcW w:w="1411"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S57.3.1</w:t>
            </w:r>
          </w:p>
        </w:tc>
        <w:tc>
          <w:tcPr>
            <w:tcW w:w="1022"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37</w:t>
            </w:r>
          </w:p>
        </w:tc>
        <w:tc>
          <w:tcPr>
            <w:tcW w:w="891"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R</w:t>
            </w:r>
          </w:p>
        </w:tc>
        <w:tc>
          <w:tcPr>
            <w:tcW w:w="2159" w:type="dxa"/>
            <w:noWrap/>
            <w:hideMark/>
          </w:tcPr>
          <w:p w:rsidR="00530701" w:rsidRPr="00653D8D" w:rsidRDefault="00530701" w:rsidP="007E64A3">
            <w:pPr>
              <w:rPr>
                <w:rFonts w:ascii="ＭＳ Ｐゴシック" w:eastAsia="ＭＳ Ｐゴシック" w:hAnsi="ＭＳ Ｐゴシック"/>
                <w:sz w:val="18"/>
                <w:szCs w:val="18"/>
              </w:rPr>
            </w:pPr>
            <w:r w:rsidRPr="00653D8D">
              <w:rPr>
                <w:rFonts w:ascii="ＭＳ Ｐゴシック" w:eastAsia="ＭＳ Ｐゴシック" w:hAnsi="ＭＳ Ｐゴシック" w:hint="eastAsia"/>
                <w:sz w:val="18"/>
                <w:szCs w:val="18"/>
              </w:rPr>
              <w:t>ウェット建築のドライ運用</w:t>
            </w:r>
          </w:p>
        </w:tc>
        <w:tc>
          <w:tcPr>
            <w:tcW w:w="1394" w:type="dxa"/>
            <w:noWrap/>
            <w:hideMark/>
          </w:tcPr>
          <w:p w:rsidR="00530701" w:rsidRPr="00653D8D" w:rsidRDefault="00530701" w:rsidP="007E64A3">
            <w:pPr>
              <w:jc w:val="right"/>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 xml:space="preserve">226.00 </w:t>
            </w:r>
          </w:p>
        </w:tc>
      </w:tr>
      <w:tr w:rsidR="00530701" w:rsidRPr="00653D8D" w:rsidTr="007E64A3">
        <w:trPr>
          <w:trHeight w:val="360"/>
        </w:trPr>
        <w:tc>
          <w:tcPr>
            <w:tcW w:w="555"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29</w:t>
            </w:r>
          </w:p>
        </w:tc>
        <w:tc>
          <w:tcPr>
            <w:tcW w:w="1538" w:type="dxa"/>
            <w:noWrap/>
            <w:hideMark/>
          </w:tcPr>
          <w:p w:rsidR="00530701" w:rsidRPr="00653D8D" w:rsidRDefault="00530701" w:rsidP="007E64A3">
            <w:pP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連島北小</w:t>
            </w:r>
          </w:p>
        </w:tc>
        <w:tc>
          <w:tcPr>
            <w:tcW w:w="992"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122</w:t>
            </w:r>
          </w:p>
        </w:tc>
        <w:tc>
          <w:tcPr>
            <w:tcW w:w="1411"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S50.5.1</w:t>
            </w:r>
          </w:p>
        </w:tc>
        <w:tc>
          <w:tcPr>
            <w:tcW w:w="1022"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44</w:t>
            </w:r>
          </w:p>
        </w:tc>
        <w:tc>
          <w:tcPr>
            <w:tcW w:w="891"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R</w:t>
            </w:r>
          </w:p>
        </w:tc>
        <w:tc>
          <w:tcPr>
            <w:tcW w:w="2159" w:type="dxa"/>
            <w:noWrap/>
            <w:hideMark/>
          </w:tcPr>
          <w:p w:rsidR="00530701" w:rsidRPr="00653D8D" w:rsidRDefault="00530701" w:rsidP="007E64A3">
            <w:pPr>
              <w:rPr>
                <w:rFonts w:ascii="ＭＳ Ｐゴシック" w:eastAsia="ＭＳ Ｐゴシック" w:hAnsi="ＭＳ Ｐゴシック"/>
                <w:sz w:val="18"/>
                <w:szCs w:val="18"/>
              </w:rPr>
            </w:pPr>
            <w:r w:rsidRPr="00653D8D">
              <w:rPr>
                <w:rFonts w:ascii="ＭＳ Ｐゴシック" w:eastAsia="ＭＳ Ｐゴシック" w:hAnsi="ＭＳ Ｐゴシック" w:hint="eastAsia"/>
                <w:sz w:val="18"/>
                <w:szCs w:val="18"/>
              </w:rPr>
              <w:t>ウェット建築のドライ運用</w:t>
            </w:r>
          </w:p>
        </w:tc>
        <w:tc>
          <w:tcPr>
            <w:tcW w:w="1394" w:type="dxa"/>
            <w:noWrap/>
            <w:hideMark/>
          </w:tcPr>
          <w:p w:rsidR="00530701" w:rsidRPr="00653D8D" w:rsidRDefault="00530701" w:rsidP="007E64A3">
            <w:pPr>
              <w:jc w:val="right"/>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 xml:space="preserve">160.00 </w:t>
            </w:r>
          </w:p>
        </w:tc>
      </w:tr>
      <w:tr w:rsidR="00530701" w:rsidRPr="00653D8D" w:rsidTr="007E64A3">
        <w:trPr>
          <w:trHeight w:val="360"/>
        </w:trPr>
        <w:tc>
          <w:tcPr>
            <w:tcW w:w="555" w:type="dxa"/>
            <w:tcBorders>
              <w:bottom w:val="single" w:sz="4" w:space="0" w:color="auto"/>
            </w:tcBorders>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31</w:t>
            </w:r>
          </w:p>
        </w:tc>
        <w:tc>
          <w:tcPr>
            <w:tcW w:w="1538" w:type="dxa"/>
            <w:tcBorders>
              <w:bottom w:val="single" w:sz="4" w:space="0" w:color="auto"/>
            </w:tcBorders>
            <w:noWrap/>
            <w:hideMark/>
          </w:tcPr>
          <w:p w:rsidR="00530701" w:rsidRPr="00653D8D" w:rsidRDefault="00530701" w:rsidP="007E64A3">
            <w:pP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天城小</w:t>
            </w:r>
          </w:p>
        </w:tc>
        <w:tc>
          <w:tcPr>
            <w:tcW w:w="992" w:type="dxa"/>
            <w:tcBorders>
              <w:bottom w:val="single" w:sz="4" w:space="0" w:color="auto"/>
            </w:tcBorders>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624</w:t>
            </w:r>
          </w:p>
        </w:tc>
        <w:tc>
          <w:tcPr>
            <w:tcW w:w="1411" w:type="dxa"/>
            <w:tcBorders>
              <w:bottom w:val="single" w:sz="4" w:space="0" w:color="auto"/>
            </w:tcBorders>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S49.3.1</w:t>
            </w:r>
          </w:p>
        </w:tc>
        <w:tc>
          <w:tcPr>
            <w:tcW w:w="1022" w:type="dxa"/>
            <w:tcBorders>
              <w:bottom w:val="single" w:sz="4" w:space="0" w:color="auto"/>
            </w:tcBorders>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45</w:t>
            </w:r>
          </w:p>
        </w:tc>
        <w:tc>
          <w:tcPr>
            <w:tcW w:w="891" w:type="dxa"/>
            <w:tcBorders>
              <w:bottom w:val="single" w:sz="4" w:space="0" w:color="auto"/>
            </w:tcBorders>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R</w:t>
            </w:r>
          </w:p>
        </w:tc>
        <w:tc>
          <w:tcPr>
            <w:tcW w:w="2159" w:type="dxa"/>
            <w:tcBorders>
              <w:bottom w:val="single" w:sz="4" w:space="0" w:color="auto"/>
            </w:tcBorders>
            <w:noWrap/>
            <w:hideMark/>
          </w:tcPr>
          <w:p w:rsidR="00530701" w:rsidRPr="00653D8D" w:rsidRDefault="00530701" w:rsidP="007E64A3">
            <w:pPr>
              <w:rPr>
                <w:rFonts w:ascii="ＭＳ Ｐゴシック" w:eastAsia="ＭＳ Ｐゴシック" w:hAnsi="ＭＳ Ｐゴシック"/>
                <w:sz w:val="18"/>
                <w:szCs w:val="18"/>
              </w:rPr>
            </w:pPr>
            <w:r w:rsidRPr="00653D8D">
              <w:rPr>
                <w:rFonts w:ascii="ＭＳ Ｐゴシック" w:eastAsia="ＭＳ Ｐゴシック" w:hAnsi="ＭＳ Ｐゴシック" w:hint="eastAsia"/>
                <w:sz w:val="18"/>
                <w:szCs w:val="18"/>
              </w:rPr>
              <w:t>ウェット建築のドライ運用</w:t>
            </w:r>
          </w:p>
        </w:tc>
        <w:tc>
          <w:tcPr>
            <w:tcW w:w="1394" w:type="dxa"/>
            <w:tcBorders>
              <w:bottom w:val="single" w:sz="4" w:space="0" w:color="auto"/>
            </w:tcBorders>
            <w:noWrap/>
            <w:hideMark/>
          </w:tcPr>
          <w:p w:rsidR="00530701" w:rsidRPr="00653D8D" w:rsidRDefault="00530701" w:rsidP="007E64A3">
            <w:pPr>
              <w:jc w:val="right"/>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 xml:space="preserve">160.00 </w:t>
            </w:r>
          </w:p>
        </w:tc>
      </w:tr>
      <w:tr w:rsidR="00530701" w:rsidRPr="00653D8D" w:rsidTr="007E64A3">
        <w:trPr>
          <w:trHeight w:val="360"/>
        </w:trPr>
        <w:tc>
          <w:tcPr>
            <w:tcW w:w="555" w:type="dxa"/>
            <w:shd w:val="clear" w:color="auto" w:fill="BFBFBF" w:themeFill="background1" w:themeFillShade="BF"/>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32</w:t>
            </w:r>
          </w:p>
        </w:tc>
        <w:tc>
          <w:tcPr>
            <w:tcW w:w="1538" w:type="dxa"/>
            <w:shd w:val="clear" w:color="auto" w:fill="BFBFBF" w:themeFill="background1" w:themeFillShade="BF"/>
            <w:noWrap/>
            <w:hideMark/>
          </w:tcPr>
          <w:p w:rsidR="00530701" w:rsidRPr="00653D8D" w:rsidRDefault="00530701" w:rsidP="007E64A3">
            <w:pP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味野小</w:t>
            </w:r>
          </w:p>
        </w:tc>
        <w:tc>
          <w:tcPr>
            <w:tcW w:w="992" w:type="dxa"/>
            <w:shd w:val="clear" w:color="auto" w:fill="BFBFBF" w:themeFill="background1" w:themeFillShade="BF"/>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281</w:t>
            </w:r>
          </w:p>
        </w:tc>
        <w:tc>
          <w:tcPr>
            <w:tcW w:w="1411" w:type="dxa"/>
            <w:shd w:val="clear" w:color="auto" w:fill="BFBFBF" w:themeFill="background1" w:themeFillShade="BF"/>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H18.3.1</w:t>
            </w:r>
          </w:p>
        </w:tc>
        <w:tc>
          <w:tcPr>
            <w:tcW w:w="1022" w:type="dxa"/>
            <w:shd w:val="clear" w:color="auto" w:fill="BFBFBF" w:themeFill="background1" w:themeFillShade="BF"/>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13</w:t>
            </w:r>
          </w:p>
        </w:tc>
        <w:tc>
          <w:tcPr>
            <w:tcW w:w="891" w:type="dxa"/>
            <w:shd w:val="clear" w:color="auto" w:fill="BFBFBF" w:themeFill="background1" w:themeFillShade="BF"/>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R</w:t>
            </w:r>
          </w:p>
        </w:tc>
        <w:tc>
          <w:tcPr>
            <w:tcW w:w="2159" w:type="dxa"/>
            <w:shd w:val="clear" w:color="auto" w:fill="BFBFBF" w:themeFill="background1" w:themeFillShade="BF"/>
            <w:noWrap/>
            <w:hideMark/>
          </w:tcPr>
          <w:p w:rsidR="00530701" w:rsidRPr="00653D8D" w:rsidRDefault="00530701" w:rsidP="007E64A3">
            <w:pPr>
              <w:rPr>
                <w:rFonts w:ascii="ＭＳ Ｐゴシック" w:eastAsia="ＭＳ Ｐゴシック" w:hAnsi="ＭＳ Ｐゴシック"/>
                <w:sz w:val="18"/>
                <w:szCs w:val="18"/>
              </w:rPr>
            </w:pPr>
            <w:r w:rsidRPr="00653D8D">
              <w:rPr>
                <w:rFonts w:ascii="ＭＳ Ｐゴシック" w:eastAsia="ＭＳ Ｐゴシック" w:hAnsi="ＭＳ Ｐゴシック" w:hint="eastAsia"/>
                <w:sz w:val="18"/>
                <w:szCs w:val="18"/>
              </w:rPr>
              <w:t>ドライ建築</w:t>
            </w:r>
          </w:p>
        </w:tc>
        <w:tc>
          <w:tcPr>
            <w:tcW w:w="1394" w:type="dxa"/>
            <w:shd w:val="clear" w:color="auto" w:fill="BFBFBF" w:themeFill="background1" w:themeFillShade="BF"/>
            <w:noWrap/>
            <w:hideMark/>
          </w:tcPr>
          <w:p w:rsidR="00530701" w:rsidRPr="00653D8D" w:rsidRDefault="00530701" w:rsidP="007E64A3">
            <w:pPr>
              <w:jc w:val="right"/>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 xml:space="preserve">207.00 </w:t>
            </w:r>
          </w:p>
        </w:tc>
      </w:tr>
      <w:tr w:rsidR="00530701" w:rsidRPr="00653D8D" w:rsidTr="007E64A3">
        <w:trPr>
          <w:trHeight w:val="360"/>
        </w:trPr>
        <w:tc>
          <w:tcPr>
            <w:tcW w:w="555"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33</w:t>
            </w:r>
          </w:p>
        </w:tc>
        <w:tc>
          <w:tcPr>
            <w:tcW w:w="1538" w:type="dxa"/>
            <w:noWrap/>
            <w:hideMark/>
          </w:tcPr>
          <w:p w:rsidR="00530701" w:rsidRPr="00653D8D" w:rsidRDefault="00530701" w:rsidP="007E64A3">
            <w:pP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赤崎小</w:t>
            </w:r>
          </w:p>
        </w:tc>
        <w:tc>
          <w:tcPr>
            <w:tcW w:w="992"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395</w:t>
            </w:r>
          </w:p>
        </w:tc>
        <w:tc>
          <w:tcPr>
            <w:tcW w:w="1411"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S54.6.1</w:t>
            </w:r>
          </w:p>
        </w:tc>
        <w:tc>
          <w:tcPr>
            <w:tcW w:w="1022"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40</w:t>
            </w:r>
          </w:p>
        </w:tc>
        <w:tc>
          <w:tcPr>
            <w:tcW w:w="891"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R</w:t>
            </w:r>
          </w:p>
        </w:tc>
        <w:tc>
          <w:tcPr>
            <w:tcW w:w="2159" w:type="dxa"/>
            <w:noWrap/>
            <w:hideMark/>
          </w:tcPr>
          <w:p w:rsidR="00530701" w:rsidRPr="00653D8D" w:rsidRDefault="00530701" w:rsidP="007E64A3">
            <w:pPr>
              <w:rPr>
                <w:rFonts w:ascii="ＭＳ Ｐゴシック" w:eastAsia="ＭＳ Ｐゴシック" w:hAnsi="ＭＳ Ｐゴシック"/>
                <w:sz w:val="18"/>
                <w:szCs w:val="18"/>
              </w:rPr>
            </w:pPr>
            <w:r w:rsidRPr="00653D8D">
              <w:rPr>
                <w:rFonts w:ascii="ＭＳ Ｐゴシック" w:eastAsia="ＭＳ Ｐゴシック" w:hAnsi="ＭＳ Ｐゴシック" w:hint="eastAsia"/>
                <w:sz w:val="18"/>
                <w:szCs w:val="18"/>
              </w:rPr>
              <w:t>ウェット建築のドライ運用</w:t>
            </w:r>
          </w:p>
        </w:tc>
        <w:tc>
          <w:tcPr>
            <w:tcW w:w="1394" w:type="dxa"/>
            <w:noWrap/>
            <w:hideMark/>
          </w:tcPr>
          <w:p w:rsidR="00530701" w:rsidRPr="00653D8D" w:rsidRDefault="00530701" w:rsidP="007E64A3">
            <w:pPr>
              <w:jc w:val="right"/>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 xml:space="preserve">180.00 </w:t>
            </w:r>
          </w:p>
        </w:tc>
      </w:tr>
      <w:tr w:rsidR="00530701" w:rsidRPr="00653D8D" w:rsidTr="007E64A3">
        <w:trPr>
          <w:trHeight w:val="360"/>
        </w:trPr>
        <w:tc>
          <w:tcPr>
            <w:tcW w:w="555"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34</w:t>
            </w:r>
          </w:p>
        </w:tc>
        <w:tc>
          <w:tcPr>
            <w:tcW w:w="1538" w:type="dxa"/>
            <w:noWrap/>
            <w:hideMark/>
          </w:tcPr>
          <w:p w:rsidR="00530701" w:rsidRPr="00653D8D" w:rsidRDefault="00530701" w:rsidP="007E64A3">
            <w:pP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下津井東小</w:t>
            </w:r>
          </w:p>
        </w:tc>
        <w:tc>
          <w:tcPr>
            <w:tcW w:w="992"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95</w:t>
            </w:r>
          </w:p>
        </w:tc>
        <w:tc>
          <w:tcPr>
            <w:tcW w:w="1411"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S57.2.1</w:t>
            </w:r>
          </w:p>
        </w:tc>
        <w:tc>
          <w:tcPr>
            <w:tcW w:w="1022"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37</w:t>
            </w:r>
          </w:p>
        </w:tc>
        <w:tc>
          <w:tcPr>
            <w:tcW w:w="891"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R</w:t>
            </w:r>
          </w:p>
        </w:tc>
        <w:tc>
          <w:tcPr>
            <w:tcW w:w="2159" w:type="dxa"/>
            <w:noWrap/>
            <w:hideMark/>
          </w:tcPr>
          <w:p w:rsidR="00530701" w:rsidRPr="00653D8D" w:rsidRDefault="00530701" w:rsidP="007E64A3">
            <w:pPr>
              <w:rPr>
                <w:rFonts w:ascii="ＭＳ Ｐゴシック" w:eastAsia="ＭＳ Ｐゴシック" w:hAnsi="ＭＳ Ｐゴシック"/>
                <w:sz w:val="18"/>
                <w:szCs w:val="18"/>
              </w:rPr>
            </w:pPr>
            <w:r w:rsidRPr="00653D8D">
              <w:rPr>
                <w:rFonts w:ascii="ＭＳ Ｐゴシック" w:eastAsia="ＭＳ Ｐゴシック" w:hAnsi="ＭＳ Ｐゴシック" w:hint="eastAsia"/>
                <w:sz w:val="18"/>
                <w:szCs w:val="18"/>
              </w:rPr>
              <w:t>ウェット建築のドライ運用</w:t>
            </w:r>
          </w:p>
        </w:tc>
        <w:tc>
          <w:tcPr>
            <w:tcW w:w="1394" w:type="dxa"/>
            <w:noWrap/>
            <w:hideMark/>
          </w:tcPr>
          <w:p w:rsidR="00530701" w:rsidRPr="00653D8D" w:rsidRDefault="00530701" w:rsidP="007E64A3">
            <w:pPr>
              <w:jc w:val="right"/>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 xml:space="preserve">153.00 </w:t>
            </w:r>
          </w:p>
        </w:tc>
      </w:tr>
      <w:tr w:rsidR="00530701" w:rsidRPr="00653D8D" w:rsidTr="007E64A3">
        <w:trPr>
          <w:trHeight w:val="360"/>
        </w:trPr>
        <w:tc>
          <w:tcPr>
            <w:tcW w:w="555"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35</w:t>
            </w:r>
          </w:p>
        </w:tc>
        <w:tc>
          <w:tcPr>
            <w:tcW w:w="1538" w:type="dxa"/>
            <w:noWrap/>
            <w:hideMark/>
          </w:tcPr>
          <w:p w:rsidR="00530701" w:rsidRPr="00653D8D" w:rsidRDefault="00530701" w:rsidP="007E64A3">
            <w:pP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下津井西小</w:t>
            </w:r>
          </w:p>
        </w:tc>
        <w:tc>
          <w:tcPr>
            <w:tcW w:w="992"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61</w:t>
            </w:r>
          </w:p>
        </w:tc>
        <w:tc>
          <w:tcPr>
            <w:tcW w:w="1411"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S48.3.1</w:t>
            </w:r>
          </w:p>
        </w:tc>
        <w:tc>
          <w:tcPr>
            <w:tcW w:w="1022"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46</w:t>
            </w:r>
          </w:p>
        </w:tc>
        <w:tc>
          <w:tcPr>
            <w:tcW w:w="891"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S</w:t>
            </w:r>
          </w:p>
        </w:tc>
        <w:tc>
          <w:tcPr>
            <w:tcW w:w="2159" w:type="dxa"/>
            <w:noWrap/>
            <w:hideMark/>
          </w:tcPr>
          <w:p w:rsidR="00530701" w:rsidRPr="00653D8D" w:rsidRDefault="00530701" w:rsidP="007E64A3">
            <w:pPr>
              <w:rPr>
                <w:rFonts w:ascii="ＭＳ Ｐゴシック" w:eastAsia="ＭＳ Ｐゴシック" w:hAnsi="ＭＳ Ｐゴシック"/>
                <w:sz w:val="18"/>
                <w:szCs w:val="18"/>
              </w:rPr>
            </w:pPr>
            <w:r w:rsidRPr="00653D8D">
              <w:rPr>
                <w:rFonts w:ascii="ＭＳ Ｐゴシック" w:eastAsia="ＭＳ Ｐゴシック" w:hAnsi="ＭＳ Ｐゴシック" w:hint="eastAsia"/>
                <w:sz w:val="18"/>
                <w:szCs w:val="18"/>
              </w:rPr>
              <w:t>ウェット建築のドライ運用</w:t>
            </w:r>
          </w:p>
        </w:tc>
        <w:tc>
          <w:tcPr>
            <w:tcW w:w="1394" w:type="dxa"/>
            <w:noWrap/>
            <w:hideMark/>
          </w:tcPr>
          <w:p w:rsidR="00530701" w:rsidRPr="00653D8D" w:rsidRDefault="00530701" w:rsidP="007E64A3">
            <w:pPr>
              <w:jc w:val="right"/>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 xml:space="preserve">120.00 </w:t>
            </w:r>
          </w:p>
        </w:tc>
      </w:tr>
      <w:tr w:rsidR="00530701" w:rsidRPr="00653D8D" w:rsidTr="007E64A3">
        <w:trPr>
          <w:trHeight w:val="360"/>
        </w:trPr>
        <w:tc>
          <w:tcPr>
            <w:tcW w:w="555"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36</w:t>
            </w:r>
          </w:p>
        </w:tc>
        <w:tc>
          <w:tcPr>
            <w:tcW w:w="1538" w:type="dxa"/>
            <w:noWrap/>
            <w:hideMark/>
          </w:tcPr>
          <w:p w:rsidR="00530701" w:rsidRPr="00653D8D" w:rsidRDefault="00530701" w:rsidP="007E64A3">
            <w:pP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本荘小</w:t>
            </w:r>
          </w:p>
        </w:tc>
        <w:tc>
          <w:tcPr>
            <w:tcW w:w="992"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124</w:t>
            </w:r>
          </w:p>
        </w:tc>
        <w:tc>
          <w:tcPr>
            <w:tcW w:w="1411"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S47.3.1</w:t>
            </w:r>
          </w:p>
        </w:tc>
        <w:tc>
          <w:tcPr>
            <w:tcW w:w="1022"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47</w:t>
            </w:r>
          </w:p>
        </w:tc>
        <w:tc>
          <w:tcPr>
            <w:tcW w:w="891"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R</w:t>
            </w:r>
          </w:p>
        </w:tc>
        <w:tc>
          <w:tcPr>
            <w:tcW w:w="2159" w:type="dxa"/>
            <w:noWrap/>
            <w:hideMark/>
          </w:tcPr>
          <w:p w:rsidR="00530701" w:rsidRPr="00653D8D" w:rsidRDefault="00530701" w:rsidP="007E64A3">
            <w:pPr>
              <w:rPr>
                <w:rFonts w:ascii="ＭＳ Ｐゴシック" w:eastAsia="ＭＳ Ｐゴシック" w:hAnsi="ＭＳ Ｐゴシック"/>
                <w:sz w:val="18"/>
                <w:szCs w:val="18"/>
              </w:rPr>
            </w:pPr>
            <w:r w:rsidRPr="00653D8D">
              <w:rPr>
                <w:rFonts w:ascii="ＭＳ Ｐゴシック" w:eastAsia="ＭＳ Ｐゴシック" w:hAnsi="ＭＳ Ｐゴシック" w:hint="eastAsia"/>
                <w:sz w:val="18"/>
                <w:szCs w:val="18"/>
              </w:rPr>
              <w:t>ウェット建築のドライ運用</w:t>
            </w:r>
          </w:p>
        </w:tc>
        <w:tc>
          <w:tcPr>
            <w:tcW w:w="1394" w:type="dxa"/>
            <w:noWrap/>
            <w:hideMark/>
          </w:tcPr>
          <w:p w:rsidR="00530701" w:rsidRPr="00653D8D" w:rsidRDefault="00530701" w:rsidP="007E64A3">
            <w:pPr>
              <w:jc w:val="right"/>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 xml:space="preserve">133.00 </w:t>
            </w:r>
          </w:p>
        </w:tc>
      </w:tr>
      <w:tr w:rsidR="00530701" w:rsidRPr="00653D8D" w:rsidTr="007E64A3">
        <w:trPr>
          <w:trHeight w:val="360"/>
        </w:trPr>
        <w:tc>
          <w:tcPr>
            <w:tcW w:w="555"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37</w:t>
            </w:r>
          </w:p>
        </w:tc>
        <w:tc>
          <w:tcPr>
            <w:tcW w:w="1538" w:type="dxa"/>
            <w:noWrap/>
            <w:hideMark/>
          </w:tcPr>
          <w:p w:rsidR="00530701" w:rsidRPr="00653D8D" w:rsidRDefault="00530701" w:rsidP="007E64A3">
            <w:pP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児島小</w:t>
            </w:r>
          </w:p>
        </w:tc>
        <w:tc>
          <w:tcPr>
            <w:tcW w:w="992"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767</w:t>
            </w:r>
          </w:p>
        </w:tc>
        <w:tc>
          <w:tcPr>
            <w:tcW w:w="1411"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S55.12.1</w:t>
            </w:r>
          </w:p>
        </w:tc>
        <w:tc>
          <w:tcPr>
            <w:tcW w:w="1022"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38</w:t>
            </w:r>
          </w:p>
        </w:tc>
        <w:tc>
          <w:tcPr>
            <w:tcW w:w="891"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S</w:t>
            </w:r>
          </w:p>
        </w:tc>
        <w:tc>
          <w:tcPr>
            <w:tcW w:w="2159" w:type="dxa"/>
            <w:noWrap/>
            <w:hideMark/>
          </w:tcPr>
          <w:p w:rsidR="00530701" w:rsidRPr="00653D8D" w:rsidRDefault="00530701" w:rsidP="007E64A3">
            <w:pPr>
              <w:rPr>
                <w:rFonts w:ascii="ＭＳ Ｐゴシック" w:eastAsia="ＭＳ Ｐゴシック" w:hAnsi="ＭＳ Ｐゴシック"/>
                <w:sz w:val="18"/>
                <w:szCs w:val="18"/>
              </w:rPr>
            </w:pPr>
            <w:r w:rsidRPr="00653D8D">
              <w:rPr>
                <w:rFonts w:ascii="ＭＳ Ｐゴシック" w:eastAsia="ＭＳ Ｐゴシック" w:hAnsi="ＭＳ Ｐゴシック" w:hint="eastAsia"/>
                <w:sz w:val="18"/>
                <w:szCs w:val="18"/>
              </w:rPr>
              <w:t>ウェット建築のドライ運用</w:t>
            </w:r>
          </w:p>
        </w:tc>
        <w:tc>
          <w:tcPr>
            <w:tcW w:w="1394" w:type="dxa"/>
            <w:noWrap/>
            <w:hideMark/>
          </w:tcPr>
          <w:p w:rsidR="00530701" w:rsidRPr="00653D8D" w:rsidRDefault="00530701" w:rsidP="007E64A3">
            <w:pPr>
              <w:jc w:val="right"/>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 xml:space="preserve">194.00 </w:t>
            </w:r>
          </w:p>
        </w:tc>
      </w:tr>
      <w:tr w:rsidR="00530701" w:rsidRPr="00653D8D" w:rsidTr="007E64A3">
        <w:trPr>
          <w:trHeight w:val="360"/>
        </w:trPr>
        <w:tc>
          <w:tcPr>
            <w:tcW w:w="555"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38</w:t>
            </w:r>
          </w:p>
        </w:tc>
        <w:tc>
          <w:tcPr>
            <w:tcW w:w="1538" w:type="dxa"/>
            <w:noWrap/>
            <w:hideMark/>
          </w:tcPr>
          <w:p w:rsidR="00530701" w:rsidRPr="00653D8D" w:rsidRDefault="00530701" w:rsidP="007E64A3">
            <w:pP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緑丘小</w:t>
            </w:r>
          </w:p>
        </w:tc>
        <w:tc>
          <w:tcPr>
            <w:tcW w:w="992"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199</w:t>
            </w:r>
          </w:p>
        </w:tc>
        <w:tc>
          <w:tcPr>
            <w:tcW w:w="1411"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S48.3.1</w:t>
            </w:r>
          </w:p>
        </w:tc>
        <w:tc>
          <w:tcPr>
            <w:tcW w:w="1022"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46</w:t>
            </w:r>
          </w:p>
        </w:tc>
        <w:tc>
          <w:tcPr>
            <w:tcW w:w="891"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S</w:t>
            </w:r>
          </w:p>
        </w:tc>
        <w:tc>
          <w:tcPr>
            <w:tcW w:w="2159" w:type="dxa"/>
            <w:noWrap/>
            <w:hideMark/>
          </w:tcPr>
          <w:p w:rsidR="00530701" w:rsidRPr="00653D8D" w:rsidRDefault="00530701" w:rsidP="007E64A3">
            <w:pPr>
              <w:rPr>
                <w:rFonts w:ascii="ＭＳ Ｐゴシック" w:eastAsia="ＭＳ Ｐゴシック" w:hAnsi="ＭＳ Ｐゴシック"/>
                <w:sz w:val="18"/>
                <w:szCs w:val="18"/>
              </w:rPr>
            </w:pPr>
            <w:r w:rsidRPr="00653D8D">
              <w:rPr>
                <w:rFonts w:ascii="ＭＳ Ｐゴシック" w:eastAsia="ＭＳ Ｐゴシック" w:hAnsi="ＭＳ Ｐゴシック" w:hint="eastAsia"/>
                <w:sz w:val="18"/>
                <w:szCs w:val="18"/>
              </w:rPr>
              <w:t>ウェット建築のドライ運用</w:t>
            </w:r>
          </w:p>
        </w:tc>
        <w:tc>
          <w:tcPr>
            <w:tcW w:w="1394" w:type="dxa"/>
            <w:noWrap/>
            <w:hideMark/>
          </w:tcPr>
          <w:p w:rsidR="00530701" w:rsidRPr="00653D8D" w:rsidRDefault="00530701" w:rsidP="007E64A3">
            <w:pPr>
              <w:jc w:val="right"/>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 xml:space="preserve">192.00 </w:t>
            </w:r>
          </w:p>
        </w:tc>
      </w:tr>
      <w:tr w:rsidR="00530701" w:rsidRPr="00653D8D" w:rsidTr="007E64A3">
        <w:trPr>
          <w:trHeight w:val="360"/>
        </w:trPr>
        <w:tc>
          <w:tcPr>
            <w:tcW w:w="555"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39</w:t>
            </w:r>
          </w:p>
        </w:tc>
        <w:tc>
          <w:tcPr>
            <w:tcW w:w="1538" w:type="dxa"/>
            <w:noWrap/>
            <w:hideMark/>
          </w:tcPr>
          <w:p w:rsidR="00530701" w:rsidRPr="00653D8D" w:rsidRDefault="00530701" w:rsidP="007E64A3">
            <w:pP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琴浦東小</w:t>
            </w:r>
          </w:p>
        </w:tc>
        <w:tc>
          <w:tcPr>
            <w:tcW w:w="992"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279</w:t>
            </w:r>
          </w:p>
        </w:tc>
        <w:tc>
          <w:tcPr>
            <w:tcW w:w="1411"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S55.3.1</w:t>
            </w:r>
          </w:p>
        </w:tc>
        <w:tc>
          <w:tcPr>
            <w:tcW w:w="1022"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39</w:t>
            </w:r>
          </w:p>
        </w:tc>
        <w:tc>
          <w:tcPr>
            <w:tcW w:w="891"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R</w:t>
            </w:r>
          </w:p>
        </w:tc>
        <w:tc>
          <w:tcPr>
            <w:tcW w:w="2159" w:type="dxa"/>
            <w:noWrap/>
            <w:hideMark/>
          </w:tcPr>
          <w:p w:rsidR="00530701" w:rsidRPr="00653D8D" w:rsidRDefault="00530701" w:rsidP="007E64A3">
            <w:pPr>
              <w:rPr>
                <w:rFonts w:ascii="ＭＳ Ｐゴシック" w:eastAsia="ＭＳ Ｐゴシック" w:hAnsi="ＭＳ Ｐゴシック"/>
                <w:sz w:val="18"/>
                <w:szCs w:val="18"/>
              </w:rPr>
            </w:pPr>
            <w:r w:rsidRPr="00653D8D">
              <w:rPr>
                <w:rFonts w:ascii="ＭＳ Ｐゴシック" w:eastAsia="ＭＳ Ｐゴシック" w:hAnsi="ＭＳ Ｐゴシック" w:hint="eastAsia"/>
                <w:sz w:val="18"/>
                <w:szCs w:val="18"/>
              </w:rPr>
              <w:t>ウェット建築のドライ運用</w:t>
            </w:r>
          </w:p>
        </w:tc>
        <w:tc>
          <w:tcPr>
            <w:tcW w:w="1394" w:type="dxa"/>
            <w:noWrap/>
            <w:hideMark/>
          </w:tcPr>
          <w:p w:rsidR="00530701" w:rsidRPr="00653D8D" w:rsidRDefault="00530701" w:rsidP="007E64A3">
            <w:pPr>
              <w:jc w:val="right"/>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 xml:space="preserve">220.00 </w:t>
            </w:r>
          </w:p>
        </w:tc>
      </w:tr>
      <w:tr w:rsidR="00530701" w:rsidRPr="00653D8D" w:rsidTr="007E64A3">
        <w:trPr>
          <w:trHeight w:val="360"/>
        </w:trPr>
        <w:tc>
          <w:tcPr>
            <w:tcW w:w="555"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40</w:t>
            </w:r>
          </w:p>
        </w:tc>
        <w:tc>
          <w:tcPr>
            <w:tcW w:w="1538" w:type="dxa"/>
            <w:noWrap/>
            <w:hideMark/>
          </w:tcPr>
          <w:p w:rsidR="00530701" w:rsidRPr="00653D8D" w:rsidRDefault="00530701" w:rsidP="007E64A3">
            <w:pP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琴浦西小</w:t>
            </w:r>
          </w:p>
        </w:tc>
        <w:tc>
          <w:tcPr>
            <w:tcW w:w="992"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452</w:t>
            </w:r>
          </w:p>
        </w:tc>
        <w:tc>
          <w:tcPr>
            <w:tcW w:w="1411"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H3.8.1</w:t>
            </w:r>
          </w:p>
        </w:tc>
        <w:tc>
          <w:tcPr>
            <w:tcW w:w="1022"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28</w:t>
            </w:r>
          </w:p>
        </w:tc>
        <w:tc>
          <w:tcPr>
            <w:tcW w:w="891"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R</w:t>
            </w:r>
          </w:p>
        </w:tc>
        <w:tc>
          <w:tcPr>
            <w:tcW w:w="2159" w:type="dxa"/>
            <w:noWrap/>
            <w:hideMark/>
          </w:tcPr>
          <w:p w:rsidR="00530701" w:rsidRPr="00653D8D" w:rsidRDefault="00530701" w:rsidP="007E64A3">
            <w:pPr>
              <w:rPr>
                <w:rFonts w:ascii="ＭＳ Ｐゴシック" w:eastAsia="ＭＳ Ｐゴシック" w:hAnsi="ＭＳ Ｐゴシック"/>
                <w:sz w:val="18"/>
                <w:szCs w:val="18"/>
              </w:rPr>
            </w:pPr>
            <w:r w:rsidRPr="00653D8D">
              <w:rPr>
                <w:rFonts w:ascii="ＭＳ Ｐゴシック" w:eastAsia="ＭＳ Ｐゴシック" w:hAnsi="ＭＳ Ｐゴシック" w:hint="eastAsia"/>
                <w:sz w:val="18"/>
                <w:szCs w:val="18"/>
              </w:rPr>
              <w:t>ウェット建築のドライ運用</w:t>
            </w:r>
          </w:p>
        </w:tc>
        <w:tc>
          <w:tcPr>
            <w:tcW w:w="1394" w:type="dxa"/>
            <w:noWrap/>
            <w:hideMark/>
          </w:tcPr>
          <w:p w:rsidR="00530701" w:rsidRPr="00653D8D" w:rsidRDefault="00530701" w:rsidP="007E64A3">
            <w:pPr>
              <w:jc w:val="right"/>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 xml:space="preserve">192.00 </w:t>
            </w:r>
          </w:p>
        </w:tc>
      </w:tr>
      <w:tr w:rsidR="00530701" w:rsidRPr="00653D8D" w:rsidTr="007E64A3">
        <w:trPr>
          <w:trHeight w:val="360"/>
        </w:trPr>
        <w:tc>
          <w:tcPr>
            <w:tcW w:w="555"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41</w:t>
            </w:r>
          </w:p>
        </w:tc>
        <w:tc>
          <w:tcPr>
            <w:tcW w:w="1538" w:type="dxa"/>
            <w:noWrap/>
            <w:hideMark/>
          </w:tcPr>
          <w:p w:rsidR="00530701" w:rsidRPr="00653D8D" w:rsidRDefault="00530701" w:rsidP="007E64A3">
            <w:pP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琴浦南小</w:t>
            </w:r>
          </w:p>
        </w:tc>
        <w:tc>
          <w:tcPr>
            <w:tcW w:w="992"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230</w:t>
            </w:r>
          </w:p>
        </w:tc>
        <w:tc>
          <w:tcPr>
            <w:tcW w:w="1411"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S59.3.1</w:t>
            </w:r>
          </w:p>
        </w:tc>
        <w:tc>
          <w:tcPr>
            <w:tcW w:w="1022"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35</w:t>
            </w:r>
          </w:p>
        </w:tc>
        <w:tc>
          <w:tcPr>
            <w:tcW w:w="891"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R</w:t>
            </w:r>
          </w:p>
        </w:tc>
        <w:tc>
          <w:tcPr>
            <w:tcW w:w="2159" w:type="dxa"/>
            <w:noWrap/>
            <w:hideMark/>
          </w:tcPr>
          <w:p w:rsidR="00530701" w:rsidRPr="00653D8D" w:rsidRDefault="00530701" w:rsidP="007E64A3">
            <w:pPr>
              <w:rPr>
                <w:rFonts w:ascii="ＭＳ Ｐゴシック" w:eastAsia="ＭＳ Ｐゴシック" w:hAnsi="ＭＳ Ｐゴシック"/>
                <w:sz w:val="18"/>
                <w:szCs w:val="18"/>
              </w:rPr>
            </w:pPr>
            <w:r w:rsidRPr="00653D8D">
              <w:rPr>
                <w:rFonts w:ascii="ＭＳ Ｐゴシック" w:eastAsia="ＭＳ Ｐゴシック" w:hAnsi="ＭＳ Ｐゴシック" w:hint="eastAsia"/>
                <w:sz w:val="18"/>
                <w:szCs w:val="18"/>
              </w:rPr>
              <w:t>ウェット建築のドライ運用</w:t>
            </w:r>
          </w:p>
        </w:tc>
        <w:tc>
          <w:tcPr>
            <w:tcW w:w="1394" w:type="dxa"/>
            <w:noWrap/>
            <w:hideMark/>
          </w:tcPr>
          <w:p w:rsidR="00530701" w:rsidRPr="00653D8D" w:rsidRDefault="00530701" w:rsidP="007E64A3">
            <w:pPr>
              <w:jc w:val="right"/>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 xml:space="preserve">180.00 </w:t>
            </w:r>
          </w:p>
        </w:tc>
      </w:tr>
      <w:tr w:rsidR="00530701" w:rsidRPr="00653D8D" w:rsidTr="007E64A3">
        <w:trPr>
          <w:trHeight w:val="360"/>
        </w:trPr>
        <w:tc>
          <w:tcPr>
            <w:tcW w:w="555"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42</w:t>
            </w:r>
          </w:p>
        </w:tc>
        <w:tc>
          <w:tcPr>
            <w:tcW w:w="1538" w:type="dxa"/>
            <w:noWrap/>
            <w:hideMark/>
          </w:tcPr>
          <w:p w:rsidR="00530701" w:rsidRPr="00653D8D" w:rsidRDefault="00530701" w:rsidP="007E64A3">
            <w:pP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琴浦北小</w:t>
            </w:r>
          </w:p>
        </w:tc>
        <w:tc>
          <w:tcPr>
            <w:tcW w:w="992"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11</w:t>
            </w:r>
          </w:p>
        </w:tc>
        <w:tc>
          <w:tcPr>
            <w:tcW w:w="1411"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S54.3.1</w:t>
            </w:r>
          </w:p>
        </w:tc>
        <w:tc>
          <w:tcPr>
            <w:tcW w:w="1022"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40</w:t>
            </w:r>
          </w:p>
        </w:tc>
        <w:tc>
          <w:tcPr>
            <w:tcW w:w="891"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R</w:t>
            </w:r>
          </w:p>
        </w:tc>
        <w:tc>
          <w:tcPr>
            <w:tcW w:w="2159" w:type="dxa"/>
            <w:noWrap/>
            <w:hideMark/>
          </w:tcPr>
          <w:p w:rsidR="00530701" w:rsidRPr="00653D8D" w:rsidRDefault="00530701" w:rsidP="007E64A3">
            <w:pPr>
              <w:rPr>
                <w:rFonts w:ascii="ＭＳ Ｐゴシック" w:eastAsia="ＭＳ Ｐゴシック" w:hAnsi="ＭＳ Ｐゴシック"/>
                <w:sz w:val="18"/>
                <w:szCs w:val="18"/>
              </w:rPr>
            </w:pPr>
            <w:r w:rsidRPr="00653D8D">
              <w:rPr>
                <w:rFonts w:ascii="ＭＳ Ｐゴシック" w:eastAsia="ＭＳ Ｐゴシック" w:hAnsi="ＭＳ Ｐゴシック" w:hint="eastAsia"/>
                <w:sz w:val="18"/>
                <w:szCs w:val="18"/>
              </w:rPr>
              <w:t>ウェット建築のドライ運用</w:t>
            </w:r>
          </w:p>
        </w:tc>
        <w:tc>
          <w:tcPr>
            <w:tcW w:w="1394" w:type="dxa"/>
            <w:noWrap/>
            <w:hideMark/>
          </w:tcPr>
          <w:p w:rsidR="00530701" w:rsidRPr="00653D8D" w:rsidRDefault="00530701" w:rsidP="007E64A3">
            <w:pPr>
              <w:jc w:val="right"/>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 xml:space="preserve">35.00 </w:t>
            </w:r>
          </w:p>
        </w:tc>
      </w:tr>
      <w:tr w:rsidR="00530701" w:rsidRPr="00653D8D" w:rsidTr="007E64A3">
        <w:trPr>
          <w:trHeight w:val="360"/>
        </w:trPr>
        <w:tc>
          <w:tcPr>
            <w:tcW w:w="555"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43</w:t>
            </w:r>
          </w:p>
        </w:tc>
        <w:tc>
          <w:tcPr>
            <w:tcW w:w="1538" w:type="dxa"/>
            <w:noWrap/>
            <w:hideMark/>
          </w:tcPr>
          <w:p w:rsidR="00530701" w:rsidRPr="00653D8D" w:rsidRDefault="00530701" w:rsidP="007E64A3">
            <w:pP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郷内小</w:t>
            </w:r>
          </w:p>
        </w:tc>
        <w:tc>
          <w:tcPr>
            <w:tcW w:w="992"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375</w:t>
            </w:r>
          </w:p>
        </w:tc>
        <w:tc>
          <w:tcPr>
            <w:tcW w:w="1411"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S51.3.1</w:t>
            </w:r>
          </w:p>
        </w:tc>
        <w:tc>
          <w:tcPr>
            <w:tcW w:w="1022"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43</w:t>
            </w:r>
          </w:p>
        </w:tc>
        <w:tc>
          <w:tcPr>
            <w:tcW w:w="891"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S</w:t>
            </w:r>
          </w:p>
        </w:tc>
        <w:tc>
          <w:tcPr>
            <w:tcW w:w="2159" w:type="dxa"/>
            <w:noWrap/>
            <w:hideMark/>
          </w:tcPr>
          <w:p w:rsidR="00530701" w:rsidRPr="00653D8D" w:rsidRDefault="00530701" w:rsidP="007E64A3">
            <w:pPr>
              <w:rPr>
                <w:rFonts w:ascii="ＭＳ Ｐゴシック" w:eastAsia="ＭＳ Ｐゴシック" w:hAnsi="ＭＳ Ｐゴシック"/>
                <w:sz w:val="18"/>
                <w:szCs w:val="18"/>
              </w:rPr>
            </w:pPr>
            <w:r w:rsidRPr="00653D8D">
              <w:rPr>
                <w:rFonts w:ascii="ＭＳ Ｐゴシック" w:eastAsia="ＭＳ Ｐゴシック" w:hAnsi="ＭＳ Ｐゴシック" w:hint="eastAsia"/>
                <w:sz w:val="18"/>
                <w:szCs w:val="18"/>
              </w:rPr>
              <w:t>ウェット建築のドライ運用</w:t>
            </w:r>
          </w:p>
        </w:tc>
        <w:tc>
          <w:tcPr>
            <w:tcW w:w="1394" w:type="dxa"/>
            <w:noWrap/>
            <w:hideMark/>
          </w:tcPr>
          <w:p w:rsidR="00530701" w:rsidRPr="00653D8D" w:rsidRDefault="00530701" w:rsidP="007E64A3">
            <w:pPr>
              <w:jc w:val="right"/>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 xml:space="preserve">180.00 </w:t>
            </w:r>
          </w:p>
        </w:tc>
      </w:tr>
      <w:tr w:rsidR="00530701" w:rsidRPr="00653D8D" w:rsidTr="007E64A3">
        <w:trPr>
          <w:trHeight w:val="360"/>
        </w:trPr>
        <w:tc>
          <w:tcPr>
            <w:tcW w:w="555"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44</w:t>
            </w:r>
          </w:p>
        </w:tc>
        <w:tc>
          <w:tcPr>
            <w:tcW w:w="1538" w:type="dxa"/>
            <w:noWrap/>
            <w:hideMark/>
          </w:tcPr>
          <w:p w:rsidR="00530701" w:rsidRPr="00653D8D" w:rsidRDefault="00530701" w:rsidP="007E64A3">
            <w:pP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乙島東小</w:t>
            </w:r>
          </w:p>
        </w:tc>
        <w:tc>
          <w:tcPr>
            <w:tcW w:w="992"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162</w:t>
            </w:r>
          </w:p>
        </w:tc>
        <w:tc>
          <w:tcPr>
            <w:tcW w:w="1411"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S51.3.1</w:t>
            </w:r>
          </w:p>
        </w:tc>
        <w:tc>
          <w:tcPr>
            <w:tcW w:w="1022"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43</w:t>
            </w:r>
          </w:p>
        </w:tc>
        <w:tc>
          <w:tcPr>
            <w:tcW w:w="891"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R</w:t>
            </w:r>
          </w:p>
        </w:tc>
        <w:tc>
          <w:tcPr>
            <w:tcW w:w="2159" w:type="dxa"/>
            <w:noWrap/>
            <w:hideMark/>
          </w:tcPr>
          <w:p w:rsidR="00530701" w:rsidRPr="00653D8D" w:rsidRDefault="00530701" w:rsidP="007E64A3">
            <w:pPr>
              <w:rPr>
                <w:rFonts w:ascii="ＭＳ Ｐゴシック" w:eastAsia="ＭＳ Ｐゴシック" w:hAnsi="ＭＳ Ｐゴシック"/>
                <w:sz w:val="18"/>
                <w:szCs w:val="18"/>
              </w:rPr>
            </w:pPr>
            <w:r w:rsidRPr="00653D8D">
              <w:rPr>
                <w:rFonts w:ascii="ＭＳ Ｐゴシック" w:eastAsia="ＭＳ Ｐゴシック" w:hAnsi="ＭＳ Ｐゴシック" w:hint="eastAsia"/>
                <w:sz w:val="18"/>
                <w:szCs w:val="18"/>
              </w:rPr>
              <w:t>ウェット建築のドライ運用</w:t>
            </w:r>
          </w:p>
        </w:tc>
        <w:tc>
          <w:tcPr>
            <w:tcW w:w="1394" w:type="dxa"/>
            <w:noWrap/>
            <w:hideMark/>
          </w:tcPr>
          <w:p w:rsidR="00530701" w:rsidRPr="00653D8D" w:rsidRDefault="00530701" w:rsidP="007E64A3">
            <w:pPr>
              <w:jc w:val="right"/>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 xml:space="preserve">180.00 </w:t>
            </w:r>
          </w:p>
        </w:tc>
      </w:tr>
      <w:tr w:rsidR="00530701" w:rsidRPr="00653D8D" w:rsidTr="007E64A3">
        <w:trPr>
          <w:trHeight w:val="360"/>
        </w:trPr>
        <w:tc>
          <w:tcPr>
            <w:tcW w:w="555"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45</w:t>
            </w:r>
          </w:p>
        </w:tc>
        <w:tc>
          <w:tcPr>
            <w:tcW w:w="1538" w:type="dxa"/>
            <w:noWrap/>
            <w:hideMark/>
          </w:tcPr>
          <w:p w:rsidR="00530701" w:rsidRPr="00653D8D" w:rsidRDefault="00530701" w:rsidP="007E64A3">
            <w:pP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柏島小</w:t>
            </w:r>
          </w:p>
        </w:tc>
        <w:tc>
          <w:tcPr>
            <w:tcW w:w="992"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285</w:t>
            </w:r>
          </w:p>
        </w:tc>
        <w:tc>
          <w:tcPr>
            <w:tcW w:w="1411"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S49.1.1</w:t>
            </w:r>
          </w:p>
        </w:tc>
        <w:tc>
          <w:tcPr>
            <w:tcW w:w="1022"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45</w:t>
            </w:r>
          </w:p>
        </w:tc>
        <w:tc>
          <w:tcPr>
            <w:tcW w:w="891"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R</w:t>
            </w:r>
          </w:p>
        </w:tc>
        <w:tc>
          <w:tcPr>
            <w:tcW w:w="2159" w:type="dxa"/>
            <w:noWrap/>
            <w:hideMark/>
          </w:tcPr>
          <w:p w:rsidR="00530701" w:rsidRPr="00653D8D" w:rsidRDefault="00530701" w:rsidP="007E64A3">
            <w:pPr>
              <w:rPr>
                <w:rFonts w:ascii="ＭＳ Ｐゴシック" w:eastAsia="ＭＳ Ｐゴシック" w:hAnsi="ＭＳ Ｐゴシック"/>
                <w:sz w:val="18"/>
                <w:szCs w:val="18"/>
              </w:rPr>
            </w:pPr>
            <w:r w:rsidRPr="00653D8D">
              <w:rPr>
                <w:rFonts w:ascii="ＭＳ Ｐゴシック" w:eastAsia="ＭＳ Ｐゴシック" w:hAnsi="ＭＳ Ｐゴシック" w:hint="eastAsia"/>
                <w:sz w:val="18"/>
                <w:szCs w:val="18"/>
              </w:rPr>
              <w:t>ウェット建築のドライ運用</w:t>
            </w:r>
          </w:p>
        </w:tc>
        <w:tc>
          <w:tcPr>
            <w:tcW w:w="1394" w:type="dxa"/>
            <w:noWrap/>
            <w:hideMark/>
          </w:tcPr>
          <w:p w:rsidR="00530701" w:rsidRPr="00653D8D" w:rsidRDefault="00530701" w:rsidP="007E64A3">
            <w:pPr>
              <w:jc w:val="right"/>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 xml:space="preserve">192.00 </w:t>
            </w:r>
          </w:p>
        </w:tc>
      </w:tr>
      <w:tr w:rsidR="00530701" w:rsidRPr="00653D8D" w:rsidTr="007E64A3">
        <w:trPr>
          <w:trHeight w:val="360"/>
        </w:trPr>
        <w:tc>
          <w:tcPr>
            <w:tcW w:w="555" w:type="dxa"/>
            <w:tcBorders>
              <w:bottom w:val="single" w:sz="4" w:space="0" w:color="auto"/>
            </w:tcBorders>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46</w:t>
            </w:r>
          </w:p>
        </w:tc>
        <w:tc>
          <w:tcPr>
            <w:tcW w:w="1538" w:type="dxa"/>
            <w:tcBorders>
              <w:bottom w:val="single" w:sz="4" w:space="0" w:color="auto"/>
            </w:tcBorders>
            <w:noWrap/>
            <w:hideMark/>
          </w:tcPr>
          <w:p w:rsidR="00530701" w:rsidRPr="00653D8D" w:rsidRDefault="00530701" w:rsidP="007E64A3">
            <w:pP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玉島南小</w:t>
            </w:r>
          </w:p>
        </w:tc>
        <w:tc>
          <w:tcPr>
            <w:tcW w:w="992" w:type="dxa"/>
            <w:tcBorders>
              <w:bottom w:val="single" w:sz="4" w:space="0" w:color="auto"/>
            </w:tcBorders>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388</w:t>
            </w:r>
          </w:p>
        </w:tc>
        <w:tc>
          <w:tcPr>
            <w:tcW w:w="1411" w:type="dxa"/>
            <w:tcBorders>
              <w:bottom w:val="single" w:sz="4" w:space="0" w:color="auto"/>
            </w:tcBorders>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H10.3.1</w:t>
            </w:r>
          </w:p>
        </w:tc>
        <w:tc>
          <w:tcPr>
            <w:tcW w:w="1022" w:type="dxa"/>
            <w:tcBorders>
              <w:bottom w:val="single" w:sz="4" w:space="0" w:color="auto"/>
            </w:tcBorders>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21</w:t>
            </w:r>
          </w:p>
        </w:tc>
        <w:tc>
          <w:tcPr>
            <w:tcW w:w="891" w:type="dxa"/>
            <w:tcBorders>
              <w:bottom w:val="single" w:sz="4" w:space="0" w:color="auto"/>
            </w:tcBorders>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R</w:t>
            </w:r>
          </w:p>
        </w:tc>
        <w:tc>
          <w:tcPr>
            <w:tcW w:w="2159" w:type="dxa"/>
            <w:tcBorders>
              <w:bottom w:val="single" w:sz="4" w:space="0" w:color="auto"/>
            </w:tcBorders>
            <w:noWrap/>
            <w:hideMark/>
          </w:tcPr>
          <w:p w:rsidR="00530701" w:rsidRPr="00653D8D" w:rsidRDefault="00530701" w:rsidP="007E64A3">
            <w:pPr>
              <w:rPr>
                <w:rFonts w:ascii="ＭＳ Ｐゴシック" w:eastAsia="ＭＳ Ｐゴシック" w:hAnsi="ＭＳ Ｐゴシック"/>
                <w:sz w:val="18"/>
                <w:szCs w:val="18"/>
              </w:rPr>
            </w:pPr>
            <w:r w:rsidRPr="00653D8D">
              <w:rPr>
                <w:rFonts w:ascii="ＭＳ Ｐゴシック" w:eastAsia="ＭＳ Ｐゴシック" w:hAnsi="ＭＳ Ｐゴシック" w:hint="eastAsia"/>
                <w:sz w:val="18"/>
                <w:szCs w:val="18"/>
              </w:rPr>
              <w:t>ウェット建築のドライ運用</w:t>
            </w:r>
          </w:p>
        </w:tc>
        <w:tc>
          <w:tcPr>
            <w:tcW w:w="1394" w:type="dxa"/>
            <w:tcBorders>
              <w:bottom w:val="single" w:sz="4" w:space="0" w:color="auto"/>
            </w:tcBorders>
            <w:noWrap/>
            <w:hideMark/>
          </w:tcPr>
          <w:p w:rsidR="00530701" w:rsidRPr="00653D8D" w:rsidRDefault="00530701" w:rsidP="007E64A3">
            <w:pPr>
              <w:jc w:val="right"/>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 xml:space="preserve">247.35 </w:t>
            </w:r>
          </w:p>
        </w:tc>
      </w:tr>
      <w:tr w:rsidR="00530701" w:rsidRPr="00653D8D" w:rsidTr="007E64A3">
        <w:trPr>
          <w:trHeight w:val="360"/>
        </w:trPr>
        <w:tc>
          <w:tcPr>
            <w:tcW w:w="555" w:type="dxa"/>
            <w:shd w:val="clear" w:color="auto" w:fill="BFBFBF" w:themeFill="background1" w:themeFillShade="BF"/>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47</w:t>
            </w:r>
          </w:p>
        </w:tc>
        <w:tc>
          <w:tcPr>
            <w:tcW w:w="1538" w:type="dxa"/>
            <w:shd w:val="clear" w:color="auto" w:fill="BFBFBF" w:themeFill="background1" w:themeFillShade="BF"/>
            <w:noWrap/>
            <w:hideMark/>
          </w:tcPr>
          <w:p w:rsidR="00530701" w:rsidRPr="00653D8D" w:rsidRDefault="00530701" w:rsidP="007E64A3">
            <w:pP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長尾小</w:t>
            </w:r>
          </w:p>
        </w:tc>
        <w:tc>
          <w:tcPr>
            <w:tcW w:w="992" w:type="dxa"/>
            <w:shd w:val="clear" w:color="auto" w:fill="BFBFBF" w:themeFill="background1" w:themeFillShade="BF"/>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916</w:t>
            </w:r>
          </w:p>
        </w:tc>
        <w:tc>
          <w:tcPr>
            <w:tcW w:w="1411" w:type="dxa"/>
            <w:shd w:val="clear" w:color="auto" w:fill="BFBFBF" w:themeFill="background1" w:themeFillShade="BF"/>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H19.3.1</w:t>
            </w:r>
          </w:p>
        </w:tc>
        <w:tc>
          <w:tcPr>
            <w:tcW w:w="1022" w:type="dxa"/>
            <w:shd w:val="clear" w:color="auto" w:fill="BFBFBF" w:themeFill="background1" w:themeFillShade="BF"/>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12</w:t>
            </w:r>
          </w:p>
        </w:tc>
        <w:tc>
          <w:tcPr>
            <w:tcW w:w="891" w:type="dxa"/>
            <w:shd w:val="clear" w:color="auto" w:fill="BFBFBF" w:themeFill="background1" w:themeFillShade="BF"/>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R</w:t>
            </w:r>
          </w:p>
        </w:tc>
        <w:tc>
          <w:tcPr>
            <w:tcW w:w="2159" w:type="dxa"/>
            <w:shd w:val="clear" w:color="auto" w:fill="BFBFBF" w:themeFill="background1" w:themeFillShade="BF"/>
            <w:noWrap/>
            <w:hideMark/>
          </w:tcPr>
          <w:p w:rsidR="00530701" w:rsidRPr="00653D8D" w:rsidRDefault="00530701" w:rsidP="007E64A3">
            <w:pPr>
              <w:rPr>
                <w:rFonts w:ascii="ＭＳ Ｐゴシック" w:eastAsia="ＭＳ Ｐゴシック" w:hAnsi="ＭＳ Ｐゴシック"/>
                <w:sz w:val="18"/>
                <w:szCs w:val="18"/>
              </w:rPr>
            </w:pPr>
            <w:r w:rsidRPr="00653D8D">
              <w:rPr>
                <w:rFonts w:ascii="ＭＳ Ｐゴシック" w:eastAsia="ＭＳ Ｐゴシック" w:hAnsi="ＭＳ Ｐゴシック" w:hint="eastAsia"/>
                <w:sz w:val="18"/>
                <w:szCs w:val="18"/>
              </w:rPr>
              <w:t>ドライ建築</w:t>
            </w:r>
          </w:p>
        </w:tc>
        <w:tc>
          <w:tcPr>
            <w:tcW w:w="1394" w:type="dxa"/>
            <w:shd w:val="clear" w:color="auto" w:fill="BFBFBF" w:themeFill="background1" w:themeFillShade="BF"/>
            <w:noWrap/>
            <w:hideMark/>
          </w:tcPr>
          <w:p w:rsidR="00530701" w:rsidRPr="00653D8D" w:rsidRDefault="00530701" w:rsidP="007E64A3">
            <w:pPr>
              <w:jc w:val="right"/>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 xml:space="preserve">313.00 </w:t>
            </w:r>
          </w:p>
        </w:tc>
      </w:tr>
      <w:tr w:rsidR="00530701" w:rsidRPr="00653D8D" w:rsidTr="007E64A3">
        <w:trPr>
          <w:trHeight w:val="360"/>
        </w:trPr>
        <w:tc>
          <w:tcPr>
            <w:tcW w:w="555"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48</w:t>
            </w:r>
          </w:p>
        </w:tc>
        <w:tc>
          <w:tcPr>
            <w:tcW w:w="1538" w:type="dxa"/>
            <w:noWrap/>
            <w:hideMark/>
          </w:tcPr>
          <w:p w:rsidR="00530701" w:rsidRPr="00653D8D" w:rsidRDefault="00530701" w:rsidP="007E64A3">
            <w:pP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富田小</w:t>
            </w:r>
          </w:p>
        </w:tc>
        <w:tc>
          <w:tcPr>
            <w:tcW w:w="992"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458</w:t>
            </w:r>
          </w:p>
        </w:tc>
        <w:tc>
          <w:tcPr>
            <w:tcW w:w="1411"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S50.1.1</w:t>
            </w:r>
          </w:p>
        </w:tc>
        <w:tc>
          <w:tcPr>
            <w:tcW w:w="1022"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44</w:t>
            </w:r>
          </w:p>
        </w:tc>
        <w:tc>
          <w:tcPr>
            <w:tcW w:w="891"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R</w:t>
            </w:r>
          </w:p>
        </w:tc>
        <w:tc>
          <w:tcPr>
            <w:tcW w:w="2159" w:type="dxa"/>
            <w:noWrap/>
            <w:hideMark/>
          </w:tcPr>
          <w:p w:rsidR="00530701" w:rsidRPr="00653D8D" w:rsidRDefault="00530701" w:rsidP="007E64A3">
            <w:pPr>
              <w:rPr>
                <w:rFonts w:ascii="ＭＳ Ｐゴシック" w:eastAsia="ＭＳ Ｐゴシック" w:hAnsi="ＭＳ Ｐゴシック"/>
                <w:sz w:val="18"/>
                <w:szCs w:val="18"/>
              </w:rPr>
            </w:pPr>
            <w:r w:rsidRPr="00653D8D">
              <w:rPr>
                <w:rFonts w:ascii="ＭＳ Ｐゴシック" w:eastAsia="ＭＳ Ｐゴシック" w:hAnsi="ＭＳ Ｐゴシック" w:hint="eastAsia"/>
                <w:sz w:val="18"/>
                <w:szCs w:val="18"/>
              </w:rPr>
              <w:t>ウェット建築のドライ運用</w:t>
            </w:r>
          </w:p>
        </w:tc>
        <w:tc>
          <w:tcPr>
            <w:tcW w:w="1394" w:type="dxa"/>
            <w:noWrap/>
            <w:hideMark/>
          </w:tcPr>
          <w:p w:rsidR="00530701" w:rsidRPr="00653D8D" w:rsidRDefault="00530701" w:rsidP="007E64A3">
            <w:pPr>
              <w:jc w:val="right"/>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 xml:space="preserve">208.00 </w:t>
            </w:r>
          </w:p>
        </w:tc>
      </w:tr>
      <w:tr w:rsidR="00530701" w:rsidRPr="00653D8D" w:rsidTr="007E64A3">
        <w:trPr>
          <w:trHeight w:val="360"/>
        </w:trPr>
        <w:tc>
          <w:tcPr>
            <w:tcW w:w="555"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49</w:t>
            </w:r>
          </w:p>
        </w:tc>
        <w:tc>
          <w:tcPr>
            <w:tcW w:w="1538" w:type="dxa"/>
            <w:noWrap/>
            <w:hideMark/>
          </w:tcPr>
          <w:p w:rsidR="00530701" w:rsidRPr="00653D8D" w:rsidRDefault="00530701" w:rsidP="007E64A3">
            <w:pP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沙美小</w:t>
            </w:r>
          </w:p>
        </w:tc>
        <w:tc>
          <w:tcPr>
            <w:tcW w:w="992"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23</w:t>
            </w:r>
          </w:p>
        </w:tc>
        <w:tc>
          <w:tcPr>
            <w:tcW w:w="1411"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S52.3.1</w:t>
            </w:r>
          </w:p>
        </w:tc>
        <w:tc>
          <w:tcPr>
            <w:tcW w:w="1022"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42</w:t>
            </w:r>
          </w:p>
        </w:tc>
        <w:tc>
          <w:tcPr>
            <w:tcW w:w="891"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R</w:t>
            </w:r>
          </w:p>
        </w:tc>
        <w:tc>
          <w:tcPr>
            <w:tcW w:w="2159" w:type="dxa"/>
            <w:noWrap/>
            <w:hideMark/>
          </w:tcPr>
          <w:p w:rsidR="00530701" w:rsidRPr="00653D8D" w:rsidRDefault="00530701" w:rsidP="007E64A3">
            <w:pPr>
              <w:rPr>
                <w:rFonts w:ascii="ＭＳ Ｐゴシック" w:eastAsia="ＭＳ Ｐゴシック" w:hAnsi="ＭＳ Ｐゴシック"/>
                <w:sz w:val="18"/>
                <w:szCs w:val="18"/>
              </w:rPr>
            </w:pPr>
            <w:r w:rsidRPr="00653D8D">
              <w:rPr>
                <w:rFonts w:ascii="ＭＳ Ｐゴシック" w:eastAsia="ＭＳ Ｐゴシック" w:hAnsi="ＭＳ Ｐゴシック" w:hint="eastAsia"/>
                <w:sz w:val="18"/>
                <w:szCs w:val="18"/>
              </w:rPr>
              <w:t>ウェット建築のドライ運用</w:t>
            </w:r>
          </w:p>
        </w:tc>
        <w:tc>
          <w:tcPr>
            <w:tcW w:w="1394" w:type="dxa"/>
            <w:noWrap/>
            <w:hideMark/>
          </w:tcPr>
          <w:p w:rsidR="00530701" w:rsidRPr="00653D8D" w:rsidRDefault="00530701" w:rsidP="007E64A3">
            <w:pPr>
              <w:jc w:val="right"/>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 xml:space="preserve">183.00 </w:t>
            </w:r>
          </w:p>
        </w:tc>
      </w:tr>
      <w:tr w:rsidR="00530701" w:rsidRPr="00653D8D" w:rsidTr="007E64A3">
        <w:trPr>
          <w:trHeight w:val="360"/>
        </w:trPr>
        <w:tc>
          <w:tcPr>
            <w:tcW w:w="555"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50</w:t>
            </w:r>
          </w:p>
        </w:tc>
        <w:tc>
          <w:tcPr>
            <w:tcW w:w="1538" w:type="dxa"/>
            <w:noWrap/>
            <w:hideMark/>
          </w:tcPr>
          <w:p w:rsidR="00530701" w:rsidRPr="00653D8D" w:rsidRDefault="00530701" w:rsidP="007E64A3">
            <w:pP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南浦小</w:t>
            </w:r>
          </w:p>
        </w:tc>
        <w:tc>
          <w:tcPr>
            <w:tcW w:w="992"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15</w:t>
            </w:r>
          </w:p>
        </w:tc>
        <w:tc>
          <w:tcPr>
            <w:tcW w:w="1411"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S47.12.1</w:t>
            </w:r>
          </w:p>
        </w:tc>
        <w:tc>
          <w:tcPr>
            <w:tcW w:w="1022"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46</w:t>
            </w:r>
          </w:p>
        </w:tc>
        <w:tc>
          <w:tcPr>
            <w:tcW w:w="891"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S</w:t>
            </w:r>
          </w:p>
        </w:tc>
        <w:tc>
          <w:tcPr>
            <w:tcW w:w="2159" w:type="dxa"/>
            <w:noWrap/>
            <w:hideMark/>
          </w:tcPr>
          <w:p w:rsidR="00530701" w:rsidRPr="00653D8D" w:rsidRDefault="00530701" w:rsidP="007E64A3">
            <w:pPr>
              <w:rPr>
                <w:rFonts w:ascii="ＭＳ Ｐゴシック" w:eastAsia="ＭＳ Ｐゴシック" w:hAnsi="ＭＳ Ｐゴシック"/>
                <w:sz w:val="18"/>
                <w:szCs w:val="18"/>
              </w:rPr>
            </w:pPr>
            <w:r w:rsidRPr="00653D8D">
              <w:rPr>
                <w:rFonts w:ascii="ＭＳ Ｐゴシック" w:eastAsia="ＭＳ Ｐゴシック" w:hAnsi="ＭＳ Ｐゴシック" w:hint="eastAsia"/>
                <w:sz w:val="18"/>
                <w:szCs w:val="18"/>
              </w:rPr>
              <w:t>ウェット建築のドライ運用</w:t>
            </w:r>
          </w:p>
        </w:tc>
        <w:tc>
          <w:tcPr>
            <w:tcW w:w="1394" w:type="dxa"/>
            <w:noWrap/>
            <w:hideMark/>
          </w:tcPr>
          <w:p w:rsidR="00530701" w:rsidRPr="00653D8D" w:rsidRDefault="00530701" w:rsidP="007E64A3">
            <w:pPr>
              <w:jc w:val="right"/>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 xml:space="preserve">124.00 </w:t>
            </w:r>
          </w:p>
        </w:tc>
      </w:tr>
      <w:tr w:rsidR="00530701" w:rsidRPr="00653D8D" w:rsidTr="007E64A3">
        <w:trPr>
          <w:trHeight w:val="360"/>
        </w:trPr>
        <w:tc>
          <w:tcPr>
            <w:tcW w:w="555" w:type="dxa"/>
            <w:tcBorders>
              <w:bottom w:val="single" w:sz="4" w:space="0" w:color="auto"/>
            </w:tcBorders>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51</w:t>
            </w:r>
          </w:p>
        </w:tc>
        <w:tc>
          <w:tcPr>
            <w:tcW w:w="1538" w:type="dxa"/>
            <w:tcBorders>
              <w:bottom w:val="single" w:sz="4" w:space="0" w:color="auto"/>
            </w:tcBorders>
            <w:noWrap/>
            <w:hideMark/>
          </w:tcPr>
          <w:p w:rsidR="00530701" w:rsidRPr="00653D8D" w:rsidRDefault="00530701" w:rsidP="007E64A3">
            <w:pP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穂井田小</w:t>
            </w:r>
          </w:p>
        </w:tc>
        <w:tc>
          <w:tcPr>
            <w:tcW w:w="992" w:type="dxa"/>
            <w:tcBorders>
              <w:bottom w:val="single" w:sz="4" w:space="0" w:color="auto"/>
            </w:tcBorders>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50</w:t>
            </w:r>
          </w:p>
        </w:tc>
        <w:tc>
          <w:tcPr>
            <w:tcW w:w="1411" w:type="dxa"/>
            <w:tcBorders>
              <w:bottom w:val="single" w:sz="4" w:space="0" w:color="auto"/>
            </w:tcBorders>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S54.10.1</w:t>
            </w:r>
          </w:p>
        </w:tc>
        <w:tc>
          <w:tcPr>
            <w:tcW w:w="1022" w:type="dxa"/>
            <w:tcBorders>
              <w:bottom w:val="single" w:sz="4" w:space="0" w:color="auto"/>
            </w:tcBorders>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40</w:t>
            </w:r>
          </w:p>
        </w:tc>
        <w:tc>
          <w:tcPr>
            <w:tcW w:w="891" w:type="dxa"/>
            <w:tcBorders>
              <w:bottom w:val="single" w:sz="4" w:space="0" w:color="auto"/>
            </w:tcBorders>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R</w:t>
            </w:r>
          </w:p>
        </w:tc>
        <w:tc>
          <w:tcPr>
            <w:tcW w:w="2159" w:type="dxa"/>
            <w:tcBorders>
              <w:bottom w:val="single" w:sz="4" w:space="0" w:color="auto"/>
            </w:tcBorders>
            <w:noWrap/>
            <w:hideMark/>
          </w:tcPr>
          <w:p w:rsidR="00530701" w:rsidRPr="00653D8D" w:rsidRDefault="00530701" w:rsidP="007E64A3">
            <w:pPr>
              <w:rPr>
                <w:rFonts w:ascii="ＭＳ Ｐゴシック" w:eastAsia="ＭＳ Ｐゴシック" w:hAnsi="ＭＳ Ｐゴシック"/>
                <w:sz w:val="18"/>
                <w:szCs w:val="18"/>
              </w:rPr>
            </w:pPr>
            <w:r w:rsidRPr="00653D8D">
              <w:rPr>
                <w:rFonts w:ascii="ＭＳ Ｐゴシック" w:eastAsia="ＭＳ Ｐゴシック" w:hAnsi="ＭＳ Ｐゴシック" w:hint="eastAsia"/>
                <w:sz w:val="18"/>
                <w:szCs w:val="18"/>
              </w:rPr>
              <w:t>ウェット建築のドライ運用</w:t>
            </w:r>
          </w:p>
        </w:tc>
        <w:tc>
          <w:tcPr>
            <w:tcW w:w="1394" w:type="dxa"/>
            <w:tcBorders>
              <w:bottom w:val="single" w:sz="4" w:space="0" w:color="auto"/>
            </w:tcBorders>
            <w:noWrap/>
            <w:hideMark/>
          </w:tcPr>
          <w:p w:rsidR="00530701" w:rsidRPr="00653D8D" w:rsidRDefault="00530701" w:rsidP="007E64A3">
            <w:pPr>
              <w:jc w:val="right"/>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 xml:space="preserve">80.00 </w:t>
            </w:r>
          </w:p>
        </w:tc>
      </w:tr>
      <w:tr w:rsidR="00530701" w:rsidRPr="00653D8D" w:rsidTr="007E64A3">
        <w:trPr>
          <w:trHeight w:val="360"/>
        </w:trPr>
        <w:tc>
          <w:tcPr>
            <w:tcW w:w="555" w:type="dxa"/>
            <w:shd w:val="clear" w:color="auto" w:fill="BFBFBF" w:themeFill="background1" w:themeFillShade="BF"/>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52</w:t>
            </w:r>
          </w:p>
        </w:tc>
        <w:tc>
          <w:tcPr>
            <w:tcW w:w="1538" w:type="dxa"/>
            <w:shd w:val="clear" w:color="auto" w:fill="BFBFBF" w:themeFill="background1" w:themeFillShade="BF"/>
            <w:noWrap/>
            <w:hideMark/>
          </w:tcPr>
          <w:p w:rsidR="00530701" w:rsidRPr="00653D8D" w:rsidRDefault="00530701" w:rsidP="007E64A3">
            <w:pP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多津美中</w:t>
            </w:r>
          </w:p>
        </w:tc>
        <w:tc>
          <w:tcPr>
            <w:tcW w:w="992" w:type="dxa"/>
            <w:shd w:val="clear" w:color="auto" w:fill="BFBFBF" w:themeFill="background1" w:themeFillShade="BF"/>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558</w:t>
            </w:r>
          </w:p>
        </w:tc>
        <w:tc>
          <w:tcPr>
            <w:tcW w:w="1411" w:type="dxa"/>
            <w:shd w:val="clear" w:color="auto" w:fill="BFBFBF" w:themeFill="background1" w:themeFillShade="BF"/>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H16.11.1</w:t>
            </w:r>
          </w:p>
        </w:tc>
        <w:tc>
          <w:tcPr>
            <w:tcW w:w="1022" w:type="dxa"/>
            <w:shd w:val="clear" w:color="auto" w:fill="BFBFBF" w:themeFill="background1" w:themeFillShade="BF"/>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14</w:t>
            </w:r>
          </w:p>
        </w:tc>
        <w:tc>
          <w:tcPr>
            <w:tcW w:w="891" w:type="dxa"/>
            <w:shd w:val="clear" w:color="auto" w:fill="BFBFBF" w:themeFill="background1" w:themeFillShade="BF"/>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R</w:t>
            </w:r>
          </w:p>
        </w:tc>
        <w:tc>
          <w:tcPr>
            <w:tcW w:w="2159" w:type="dxa"/>
            <w:shd w:val="clear" w:color="auto" w:fill="BFBFBF" w:themeFill="background1" w:themeFillShade="BF"/>
            <w:noWrap/>
            <w:hideMark/>
          </w:tcPr>
          <w:p w:rsidR="00530701" w:rsidRPr="00653D8D" w:rsidRDefault="00530701" w:rsidP="007E64A3">
            <w:pPr>
              <w:rPr>
                <w:rFonts w:ascii="ＭＳ Ｐゴシック" w:eastAsia="ＭＳ Ｐゴシック" w:hAnsi="ＭＳ Ｐゴシック"/>
                <w:sz w:val="18"/>
                <w:szCs w:val="18"/>
              </w:rPr>
            </w:pPr>
            <w:r w:rsidRPr="00653D8D">
              <w:rPr>
                <w:rFonts w:ascii="ＭＳ Ｐゴシック" w:eastAsia="ＭＳ Ｐゴシック" w:hAnsi="ＭＳ Ｐゴシック" w:hint="eastAsia"/>
                <w:sz w:val="18"/>
                <w:szCs w:val="18"/>
              </w:rPr>
              <w:t>ドライ建築</w:t>
            </w:r>
          </w:p>
        </w:tc>
        <w:tc>
          <w:tcPr>
            <w:tcW w:w="1394" w:type="dxa"/>
            <w:shd w:val="clear" w:color="auto" w:fill="BFBFBF" w:themeFill="background1" w:themeFillShade="BF"/>
            <w:noWrap/>
            <w:hideMark/>
          </w:tcPr>
          <w:p w:rsidR="00530701" w:rsidRPr="00653D8D" w:rsidRDefault="00530701" w:rsidP="007E64A3">
            <w:pPr>
              <w:jc w:val="right"/>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 xml:space="preserve">325.00 </w:t>
            </w:r>
          </w:p>
        </w:tc>
      </w:tr>
      <w:tr w:rsidR="00530701" w:rsidRPr="00653D8D" w:rsidTr="007E64A3">
        <w:trPr>
          <w:trHeight w:val="360"/>
        </w:trPr>
        <w:tc>
          <w:tcPr>
            <w:tcW w:w="555" w:type="dxa"/>
            <w:shd w:val="clear" w:color="auto" w:fill="BFBFBF" w:themeFill="background1" w:themeFillShade="BF"/>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53</w:t>
            </w:r>
          </w:p>
        </w:tc>
        <w:tc>
          <w:tcPr>
            <w:tcW w:w="1538" w:type="dxa"/>
            <w:shd w:val="clear" w:color="auto" w:fill="BFBFBF" w:themeFill="background1" w:themeFillShade="BF"/>
            <w:noWrap/>
            <w:hideMark/>
          </w:tcPr>
          <w:p w:rsidR="00530701" w:rsidRPr="00653D8D" w:rsidRDefault="00530701" w:rsidP="007E64A3">
            <w:pP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東陽中</w:t>
            </w:r>
          </w:p>
        </w:tc>
        <w:tc>
          <w:tcPr>
            <w:tcW w:w="992" w:type="dxa"/>
            <w:shd w:val="clear" w:color="auto" w:fill="BFBFBF" w:themeFill="background1" w:themeFillShade="BF"/>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765</w:t>
            </w:r>
          </w:p>
        </w:tc>
        <w:tc>
          <w:tcPr>
            <w:tcW w:w="1411" w:type="dxa"/>
            <w:shd w:val="clear" w:color="auto" w:fill="BFBFBF" w:themeFill="background1" w:themeFillShade="BF"/>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H31.4.1</w:t>
            </w:r>
          </w:p>
        </w:tc>
        <w:tc>
          <w:tcPr>
            <w:tcW w:w="1022" w:type="dxa"/>
            <w:shd w:val="clear" w:color="auto" w:fill="BFBFBF" w:themeFill="background1" w:themeFillShade="BF"/>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0</w:t>
            </w:r>
          </w:p>
        </w:tc>
        <w:tc>
          <w:tcPr>
            <w:tcW w:w="891" w:type="dxa"/>
            <w:shd w:val="clear" w:color="auto" w:fill="BFBFBF" w:themeFill="background1" w:themeFillShade="BF"/>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R</w:t>
            </w:r>
          </w:p>
        </w:tc>
        <w:tc>
          <w:tcPr>
            <w:tcW w:w="2159" w:type="dxa"/>
            <w:shd w:val="clear" w:color="auto" w:fill="BFBFBF" w:themeFill="background1" w:themeFillShade="BF"/>
            <w:noWrap/>
            <w:hideMark/>
          </w:tcPr>
          <w:p w:rsidR="00530701" w:rsidRPr="00653D8D" w:rsidRDefault="00530701" w:rsidP="007E64A3">
            <w:pPr>
              <w:rPr>
                <w:rFonts w:ascii="ＭＳ Ｐゴシック" w:eastAsia="ＭＳ Ｐゴシック" w:hAnsi="ＭＳ Ｐゴシック"/>
                <w:sz w:val="18"/>
                <w:szCs w:val="18"/>
              </w:rPr>
            </w:pPr>
            <w:r w:rsidRPr="00653D8D">
              <w:rPr>
                <w:rFonts w:ascii="ＭＳ Ｐゴシック" w:eastAsia="ＭＳ Ｐゴシック" w:hAnsi="ＭＳ Ｐゴシック" w:hint="eastAsia"/>
                <w:sz w:val="18"/>
                <w:szCs w:val="18"/>
              </w:rPr>
              <w:t>ドライ建築</w:t>
            </w:r>
          </w:p>
        </w:tc>
        <w:tc>
          <w:tcPr>
            <w:tcW w:w="1394" w:type="dxa"/>
            <w:shd w:val="clear" w:color="auto" w:fill="BFBFBF" w:themeFill="background1" w:themeFillShade="BF"/>
            <w:noWrap/>
            <w:hideMark/>
          </w:tcPr>
          <w:p w:rsidR="00530701" w:rsidRPr="00653D8D" w:rsidRDefault="00530701" w:rsidP="007E64A3">
            <w:pPr>
              <w:jc w:val="right"/>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 xml:space="preserve">299.00 </w:t>
            </w:r>
          </w:p>
        </w:tc>
      </w:tr>
      <w:tr w:rsidR="00530701" w:rsidRPr="00653D8D" w:rsidTr="007E64A3">
        <w:trPr>
          <w:trHeight w:val="360"/>
        </w:trPr>
        <w:tc>
          <w:tcPr>
            <w:tcW w:w="555"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54</w:t>
            </w:r>
          </w:p>
        </w:tc>
        <w:tc>
          <w:tcPr>
            <w:tcW w:w="1538" w:type="dxa"/>
            <w:noWrap/>
            <w:hideMark/>
          </w:tcPr>
          <w:p w:rsidR="00530701" w:rsidRPr="00653D8D" w:rsidRDefault="00530701" w:rsidP="007E64A3">
            <w:pP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味野中</w:t>
            </w:r>
          </w:p>
        </w:tc>
        <w:tc>
          <w:tcPr>
            <w:tcW w:w="992"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373</w:t>
            </w:r>
          </w:p>
        </w:tc>
        <w:tc>
          <w:tcPr>
            <w:tcW w:w="1411"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S49.3.1</w:t>
            </w:r>
          </w:p>
        </w:tc>
        <w:tc>
          <w:tcPr>
            <w:tcW w:w="1022"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45</w:t>
            </w:r>
          </w:p>
        </w:tc>
        <w:tc>
          <w:tcPr>
            <w:tcW w:w="891"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S</w:t>
            </w:r>
          </w:p>
        </w:tc>
        <w:tc>
          <w:tcPr>
            <w:tcW w:w="2159" w:type="dxa"/>
            <w:noWrap/>
            <w:hideMark/>
          </w:tcPr>
          <w:p w:rsidR="00530701" w:rsidRPr="00653D8D" w:rsidRDefault="00530701" w:rsidP="007E64A3">
            <w:pPr>
              <w:rPr>
                <w:rFonts w:ascii="ＭＳ Ｐゴシック" w:eastAsia="ＭＳ Ｐゴシック" w:hAnsi="ＭＳ Ｐゴシック"/>
                <w:sz w:val="18"/>
                <w:szCs w:val="18"/>
              </w:rPr>
            </w:pPr>
            <w:r w:rsidRPr="00653D8D">
              <w:rPr>
                <w:rFonts w:ascii="ＭＳ Ｐゴシック" w:eastAsia="ＭＳ Ｐゴシック" w:hAnsi="ＭＳ Ｐゴシック" w:hint="eastAsia"/>
                <w:sz w:val="18"/>
                <w:szCs w:val="18"/>
              </w:rPr>
              <w:t>ウェット建築のドライ運用</w:t>
            </w:r>
          </w:p>
        </w:tc>
        <w:tc>
          <w:tcPr>
            <w:tcW w:w="1394" w:type="dxa"/>
            <w:noWrap/>
            <w:hideMark/>
          </w:tcPr>
          <w:p w:rsidR="00530701" w:rsidRPr="00653D8D" w:rsidRDefault="00530701" w:rsidP="007E64A3">
            <w:pPr>
              <w:jc w:val="right"/>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 xml:space="preserve">229.00 </w:t>
            </w:r>
          </w:p>
        </w:tc>
      </w:tr>
      <w:tr w:rsidR="00530701" w:rsidRPr="00653D8D" w:rsidTr="007E64A3">
        <w:trPr>
          <w:trHeight w:val="360"/>
        </w:trPr>
        <w:tc>
          <w:tcPr>
            <w:tcW w:w="555"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55</w:t>
            </w:r>
          </w:p>
        </w:tc>
        <w:tc>
          <w:tcPr>
            <w:tcW w:w="1538" w:type="dxa"/>
            <w:noWrap/>
            <w:hideMark/>
          </w:tcPr>
          <w:p w:rsidR="00530701" w:rsidRPr="00653D8D" w:rsidRDefault="00530701" w:rsidP="007E64A3">
            <w:pP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下津井中</w:t>
            </w:r>
          </w:p>
        </w:tc>
        <w:tc>
          <w:tcPr>
            <w:tcW w:w="992"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71</w:t>
            </w:r>
          </w:p>
        </w:tc>
        <w:tc>
          <w:tcPr>
            <w:tcW w:w="1411"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S53.9.1</w:t>
            </w:r>
          </w:p>
        </w:tc>
        <w:tc>
          <w:tcPr>
            <w:tcW w:w="1022"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41</w:t>
            </w:r>
          </w:p>
        </w:tc>
        <w:tc>
          <w:tcPr>
            <w:tcW w:w="891"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R</w:t>
            </w:r>
          </w:p>
        </w:tc>
        <w:tc>
          <w:tcPr>
            <w:tcW w:w="2159" w:type="dxa"/>
            <w:noWrap/>
            <w:hideMark/>
          </w:tcPr>
          <w:p w:rsidR="00530701" w:rsidRPr="00653D8D" w:rsidRDefault="00530701" w:rsidP="007E64A3">
            <w:pPr>
              <w:rPr>
                <w:rFonts w:ascii="ＭＳ Ｐゴシック" w:eastAsia="ＭＳ Ｐゴシック" w:hAnsi="ＭＳ Ｐゴシック"/>
                <w:sz w:val="18"/>
                <w:szCs w:val="18"/>
              </w:rPr>
            </w:pPr>
            <w:r w:rsidRPr="00653D8D">
              <w:rPr>
                <w:rFonts w:ascii="ＭＳ Ｐゴシック" w:eastAsia="ＭＳ Ｐゴシック" w:hAnsi="ＭＳ Ｐゴシック" w:hint="eastAsia"/>
                <w:sz w:val="18"/>
                <w:szCs w:val="18"/>
              </w:rPr>
              <w:t>ウェット建築のドライ運用</w:t>
            </w:r>
          </w:p>
        </w:tc>
        <w:tc>
          <w:tcPr>
            <w:tcW w:w="1394" w:type="dxa"/>
            <w:noWrap/>
            <w:hideMark/>
          </w:tcPr>
          <w:p w:rsidR="00530701" w:rsidRPr="00653D8D" w:rsidRDefault="00530701" w:rsidP="007E64A3">
            <w:pPr>
              <w:jc w:val="right"/>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 xml:space="preserve">183.00 </w:t>
            </w:r>
          </w:p>
        </w:tc>
      </w:tr>
      <w:tr w:rsidR="00530701" w:rsidRPr="00653D8D" w:rsidTr="007E64A3">
        <w:trPr>
          <w:trHeight w:val="360"/>
        </w:trPr>
        <w:tc>
          <w:tcPr>
            <w:tcW w:w="555"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56</w:t>
            </w:r>
          </w:p>
        </w:tc>
        <w:tc>
          <w:tcPr>
            <w:tcW w:w="1538" w:type="dxa"/>
            <w:noWrap/>
            <w:hideMark/>
          </w:tcPr>
          <w:p w:rsidR="00530701" w:rsidRPr="00653D8D" w:rsidRDefault="00530701" w:rsidP="007E64A3">
            <w:pP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児島中</w:t>
            </w:r>
          </w:p>
        </w:tc>
        <w:tc>
          <w:tcPr>
            <w:tcW w:w="992"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464</w:t>
            </w:r>
          </w:p>
        </w:tc>
        <w:tc>
          <w:tcPr>
            <w:tcW w:w="1411"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S53.3.1</w:t>
            </w:r>
          </w:p>
        </w:tc>
        <w:tc>
          <w:tcPr>
            <w:tcW w:w="1022"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41</w:t>
            </w:r>
          </w:p>
        </w:tc>
        <w:tc>
          <w:tcPr>
            <w:tcW w:w="891"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R</w:t>
            </w:r>
          </w:p>
        </w:tc>
        <w:tc>
          <w:tcPr>
            <w:tcW w:w="2159" w:type="dxa"/>
            <w:noWrap/>
            <w:hideMark/>
          </w:tcPr>
          <w:p w:rsidR="00530701" w:rsidRPr="00653D8D" w:rsidRDefault="00530701" w:rsidP="007E64A3">
            <w:pPr>
              <w:rPr>
                <w:rFonts w:ascii="ＭＳ Ｐゴシック" w:eastAsia="ＭＳ Ｐゴシック" w:hAnsi="ＭＳ Ｐゴシック"/>
                <w:sz w:val="18"/>
                <w:szCs w:val="18"/>
              </w:rPr>
            </w:pPr>
            <w:r w:rsidRPr="00653D8D">
              <w:rPr>
                <w:rFonts w:ascii="ＭＳ Ｐゴシック" w:eastAsia="ＭＳ Ｐゴシック" w:hAnsi="ＭＳ Ｐゴシック" w:hint="eastAsia"/>
                <w:sz w:val="18"/>
                <w:szCs w:val="18"/>
              </w:rPr>
              <w:t>ウェット建築のドライ運用</w:t>
            </w:r>
          </w:p>
        </w:tc>
        <w:tc>
          <w:tcPr>
            <w:tcW w:w="1394" w:type="dxa"/>
            <w:noWrap/>
            <w:hideMark/>
          </w:tcPr>
          <w:p w:rsidR="00530701" w:rsidRPr="00653D8D" w:rsidRDefault="00530701" w:rsidP="007E64A3">
            <w:pPr>
              <w:jc w:val="right"/>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 xml:space="preserve">183.03 </w:t>
            </w:r>
          </w:p>
        </w:tc>
      </w:tr>
      <w:tr w:rsidR="00530701" w:rsidRPr="00653D8D" w:rsidTr="007E64A3">
        <w:trPr>
          <w:trHeight w:val="360"/>
        </w:trPr>
        <w:tc>
          <w:tcPr>
            <w:tcW w:w="555"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57</w:t>
            </w:r>
          </w:p>
        </w:tc>
        <w:tc>
          <w:tcPr>
            <w:tcW w:w="1538" w:type="dxa"/>
            <w:noWrap/>
            <w:hideMark/>
          </w:tcPr>
          <w:p w:rsidR="00530701" w:rsidRPr="00653D8D" w:rsidRDefault="00530701" w:rsidP="007E64A3">
            <w:pP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琴浦中</w:t>
            </w:r>
          </w:p>
        </w:tc>
        <w:tc>
          <w:tcPr>
            <w:tcW w:w="992"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506</w:t>
            </w:r>
          </w:p>
        </w:tc>
        <w:tc>
          <w:tcPr>
            <w:tcW w:w="1411"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H5.1.1</w:t>
            </w:r>
          </w:p>
        </w:tc>
        <w:tc>
          <w:tcPr>
            <w:tcW w:w="1022"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26</w:t>
            </w:r>
          </w:p>
        </w:tc>
        <w:tc>
          <w:tcPr>
            <w:tcW w:w="891"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R</w:t>
            </w:r>
          </w:p>
        </w:tc>
        <w:tc>
          <w:tcPr>
            <w:tcW w:w="2159" w:type="dxa"/>
            <w:noWrap/>
            <w:hideMark/>
          </w:tcPr>
          <w:p w:rsidR="00530701" w:rsidRPr="00653D8D" w:rsidRDefault="00530701" w:rsidP="007E64A3">
            <w:pPr>
              <w:rPr>
                <w:rFonts w:ascii="ＭＳ Ｐゴシック" w:eastAsia="ＭＳ Ｐゴシック" w:hAnsi="ＭＳ Ｐゴシック"/>
                <w:sz w:val="18"/>
                <w:szCs w:val="18"/>
              </w:rPr>
            </w:pPr>
            <w:r w:rsidRPr="00653D8D">
              <w:rPr>
                <w:rFonts w:ascii="ＭＳ Ｐゴシック" w:eastAsia="ＭＳ Ｐゴシック" w:hAnsi="ＭＳ Ｐゴシック" w:hint="eastAsia"/>
                <w:sz w:val="18"/>
                <w:szCs w:val="18"/>
              </w:rPr>
              <w:t>ウェット建築のドライ運用</w:t>
            </w:r>
          </w:p>
        </w:tc>
        <w:tc>
          <w:tcPr>
            <w:tcW w:w="1394" w:type="dxa"/>
            <w:noWrap/>
            <w:hideMark/>
          </w:tcPr>
          <w:p w:rsidR="00530701" w:rsidRPr="00653D8D" w:rsidRDefault="00530701" w:rsidP="007E64A3">
            <w:pPr>
              <w:jc w:val="right"/>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 xml:space="preserve">222.00 </w:t>
            </w:r>
          </w:p>
        </w:tc>
      </w:tr>
      <w:tr w:rsidR="00530701" w:rsidRPr="00653D8D" w:rsidTr="007E64A3">
        <w:trPr>
          <w:trHeight w:val="360"/>
        </w:trPr>
        <w:tc>
          <w:tcPr>
            <w:tcW w:w="555"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58</w:t>
            </w:r>
          </w:p>
        </w:tc>
        <w:tc>
          <w:tcPr>
            <w:tcW w:w="1538" w:type="dxa"/>
            <w:noWrap/>
            <w:hideMark/>
          </w:tcPr>
          <w:p w:rsidR="00530701" w:rsidRPr="00653D8D" w:rsidRDefault="00530701" w:rsidP="007E64A3">
            <w:pP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郷内中</w:t>
            </w:r>
          </w:p>
        </w:tc>
        <w:tc>
          <w:tcPr>
            <w:tcW w:w="992"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212</w:t>
            </w:r>
          </w:p>
        </w:tc>
        <w:tc>
          <w:tcPr>
            <w:tcW w:w="1411"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S50.3.1</w:t>
            </w:r>
          </w:p>
        </w:tc>
        <w:tc>
          <w:tcPr>
            <w:tcW w:w="1022"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44</w:t>
            </w:r>
          </w:p>
        </w:tc>
        <w:tc>
          <w:tcPr>
            <w:tcW w:w="891"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S</w:t>
            </w:r>
          </w:p>
        </w:tc>
        <w:tc>
          <w:tcPr>
            <w:tcW w:w="2159" w:type="dxa"/>
            <w:noWrap/>
            <w:hideMark/>
          </w:tcPr>
          <w:p w:rsidR="00530701" w:rsidRPr="00653D8D" w:rsidRDefault="00530701" w:rsidP="007E64A3">
            <w:pPr>
              <w:rPr>
                <w:rFonts w:ascii="ＭＳ Ｐゴシック" w:eastAsia="ＭＳ Ｐゴシック" w:hAnsi="ＭＳ Ｐゴシック"/>
                <w:sz w:val="18"/>
                <w:szCs w:val="18"/>
              </w:rPr>
            </w:pPr>
            <w:r w:rsidRPr="00653D8D">
              <w:rPr>
                <w:rFonts w:ascii="ＭＳ Ｐゴシック" w:eastAsia="ＭＳ Ｐゴシック" w:hAnsi="ＭＳ Ｐゴシック" w:hint="eastAsia"/>
                <w:sz w:val="18"/>
                <w:szCs w:val="18"/>
              </w:rPr>
              <w:t>ウェット建築のドライ運用</w:t>
            </w:r>
          </w:p>
        </w:tc>
        <w:tc>
          <w:tcPr>
            <w:tcW w:w="1394" w:type="dxa"/>
            <w:noWrap/>
            <w:hideMark/>
          </w:tcPr>
          <w:p w:rsidR="00530701" w:rsidRPr="00653D8D" w:rsidRDefault="00530701" w:rsidP="007E64A3">
            <w:pPr>
              <w:jc w:val="right"/>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 xml:space="preserve">157.00 </w:t>
            </w:r>
          </w:p>
        </w:tc>
      </w:tr>
      <w:tr w:rsidR="00530701" w:rsidRPr="00653D8D" w:rsidTr="007E64A3">
        <w:trPr>
          <w:trHeight w:val="360"/>
        </w:trPr>
        <w:tc>
          <w:tcPr>
            <w:tcW w:w="555"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59</w:t>
            </w:r>
          </w:p>
        </w:tc>
        <w:tc>
          <w:tcPr>
            <w:tcW w:w="1538" w:type="dxa"/>
            <w:noWrap/>
            <w:hideMark/>
          </w:tcPr>
          <w:p w:rsidR="00530701" w:rsidRPr="00653D8D" w:rsidRDefault="00530701" w:rsidP="007E64A3">
            <w:pP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玉島北中</w:t>
            </w:r>
          </w:p>
        </w:tc>
        <w:tc>
          <w:tcPr>
            <w:tcW w:w="992"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623</w:t>
            </w:r>
          </w:p>
        </w:tc>
        <w:tc>
          <w:tcPr>
            <w:tcW w:w="1411"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H8.1.1</w:t>
            </w:r>
          </w:p>
        </w:tc>
        <w:tc>
          <w:tcPr>
            <w:tcW w:w="1022"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23</w:t>
            </w:r>
          </w:p>
        </w:tc>
        <w:tc>
          <w:tcPr>
            <w:tcW w:w="891"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R</w:t>
            </w:r>
          </w:p>
        </w:tc>
        <w:tc>
          <w:tcPr>
            <w:tcW w:w="2159" w:type="dxa"/>
            <w:noWrap/>
            <w:hideMark/>
          </w:tcPr>
          <w:p w:rsidR="00530701" w:rsidRPr="00335AAC" w:rsidRDefault="00530701" w:rsidP="007E64A3">
            <w:pPr>
              <w:rPr>
                <w:rFonts w:ascii="ＭＳ Ｐゴシック" w:eastAsia="ＭＳ Ｐゴシック" w:hAnsi="ＭＳ Ｐゴシック"/>
                <w:color w:val="FF0000"/>
                <w:sz w:val="18"/>
                <w:szCs w:val="18"/>
              </w:rPr>
            </w:pPr>
            <w:r w:rsidRPr="00335AAC">
              <w:rPr>
                <w:rFonts w:ascii="ＭＳ Ｐゴシック" w:eastAsia="ＭＳ Ｐゴシック" w:hAnsi="ＭＳ Ｐゴシック" w:hint="eastAsia"/>
                <w:color w:val="FF0000"/>
                <w:sz w:val="18"/>
                <w:szCs w:val="18"/>
              </w:rPr>
              <w:t>ウェット建築のドライ運用</w:t>
            </w:r>
          </w:p>
        </w:tc>
        <w:tc>
          <w:tcPr>
            <w:tcW w:w="1394" w:type="dxa"/>
            <w:noWrap/>
            <w:hideMark/>
          </w:tcPr>
          <w:p w:rsidR="00530701" w:rsidRPr="00653D8D" w:rsidRDefault="00530701" w:rsidP="007E64A3">
            <w:pPr>
              <w:jc w:val="right"/>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 xml:space="preserve">229.00 </w:t>
            </w:r>
          </w:p>
        </w:tc>
      </w:tr>
      <w:tr w:rsidR="00530701" w:rsidRPr="00653D8D" w:rsidTr="007E64A3">
        <w:trPr>
          <w:trHeight w:val="360"/>
        </w:trPr>
        <w:tc>
          <w:tcPr>
            <w:tcW w:w="555"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60</w:t>
            </w:r>
          </w:p>
        </w:tc>
        <w:tc>
          <w:tcPr>
            <w:tcW w:w="1538" w:type="dxa"/>
            <w:noWrap/>
            <w:hideMark/>
          </w:tcPr>
          <w:p w:rsidR="00530701" w:rsidRPr="00653D8D" w:rsidRDefault="00530701" w:rsidP="007E64A3">
            <w:pP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真備東中</w:t>
            </w:r>
          </w:p>
        </w:tc>
        <w:tc>
          <w:tcPr>
            <w:tcW w:w="992"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394</w:t>
            </w:r>
          </w:p>
        </w:tc>
        <w:tc>
          <w:tcPr>
            <w:tcW w:w="1411"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S57.2.1</w:t>
            </w:r>
          </w:p>
        </w:tc>
        <w:tc>
          <w:tcPr>
            <w:tcW w:w="1022"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37</w:t>
            </w:r>
          </w:p>
        </w:tc>
        <w:tc>
          <w:tcPr>
            <w:tcW w:w="891"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S</w:t>
            </w:r>
          </w:p>
        </w:tc>
        <w:tc>
          <w:tcPr>
            <w:tcW w:w="2159" w:type="dxa"/>
            <w:noWrap/>
            <w:hideMark/>
          </w:tcPr>
          <w:p w:rsidR="00530701" w:rsidRPr="00653D8D" w:rsidRDefault="00530701" w:rsidP="007E64A3">
            <w:pPr>
              <w:rPr>
                <w:rFonts w:ascii="ＭＳ Ｐゴシック" w:eastAsia="ＭＳ Ｐゴシック" w:hAnsi="ＭＳ Ｐゴシック"/>
                <w:sz w:val="18"/>
                <w:szCs w:val="18"/>
              </w:rPr>
            </w:pPr>
            <w:r w:rsidRPr="00653D8D">
              <w:rPr>
                <w:rFonts w:ascii="ＭＳ Ｐゴシック" w:eastAsia="ＭＳ Ｐゴシック" w:hAnsi="ＭＳ Ｐゴシック" w:hint="eastAsia"/>
                <w:sz w:val="18"/>
                <w:szCs w:val="18"/>
              </w:rPr>
              <w:t>ウェット建築のドライ運用</w:t>
            </w:r>
          </w:p>
        </w:tc>
        <w:tc>
          <w:tcPr>
            <w:tcW w:w="1394" w:type="dxa"/>
            <w:noWrap/>
            <w:hideMark/>
          </w:tcPr>
          <w:p w:rsidR="00530701" w:rsidRPr="00653D8D" w:rsidRDefault="00530701" w:rsidP="007E64A3">
            <w:pPr>
              <w:jc w:val="right"/>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 xml:space="preserve">290.75 </w:t>
            </w:r>
          </w:p>
        </w:tc>
      </w:tr>
      <w:tr w:rsidR="00530701" w:rsidRPr="00653D8D" w:rsidTr="007E64A3">
        <w:trPr>
          <w:trHeight w:val="360"/>
        </w:trPr>
        <w:tc>
          <w:tcPr>
            <w:tcW w:w="555" w:type="dxa"/>
            <w:tcBorders>
              <w:bottom w:val="single" w:sz="4" w:space="0" w:color="auto"/>
            </w:tcBorders>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61</w:t>
            </w:r>
          </w:p>
        </w:tc>
        <w:tc>
          <w:tcPr>
            <w:tcW w:w="1538" w:type="dxa"/>
            <w:tcBorders>
              <w:bottom w:val="single" w:sz="4" w:space="0" w:color="auto"/>
            </w:tcBorders>
            <w:noWrap/>
            <w:hideMark/>
          </w:tcPr>
          <w:p w:rsidR="00530701" w:rsidRPr="00653D8D" w:rsidRDefault="00530701" w:rsidP="007E64A3">
            <w:pP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工業高校</w:t>
            </w:r>
          </w:p>
        </w:tc>
        <w:tc>
          <w:tcPr>
            <w:tcW w:w="992" w:type="dxa"/>
            <w:tcBorders>
              <w:bottom w:val="single" w:sz="4" w:space="0" w:color="auto"/>
            </w:tcBorders>
            <w:noWrap/>
            <w:hideMark/>
          </w:tcPr>
          <w:p w:rsidR="00530701" w:rsidRPr="00653D8D" w:rsidRDefault="00530701" w:rsidP="007E64A3">
            <w:pPr>
              <w:jc w:val="center"/>
              <w:rPr>
                <w:rFonts w:ascii="ＭＳ Ｐゴシック" w:eastAsia="ＭＳ Ｐゴシック" w:hAnsi="ＭＳ Ｐゴシック"/>
                <w:sz w:val="20"/>
                <w:szCs w:val="18"/>
              </w:rPr>
            </w:pPr>
          </w:p>
        </w:tc>
        <w:tc>
          <w:tcPr>
            <w:tcW w:w="1411" w:type="dxa"/>
            <w:tcBorders>
              <w:bottom w:val="single" w:sz="4" w:space="0" w:color="auto"/>
            </w:tcBorders>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S47.3.1</w:t>
            </w:r>
          </w:p>
        </w:tc>
        <w:tc>
          <w:tcPr>
            <w:tcW w:w="1022" w:type="dxa"/>
            <w:tcBorders>
              <w:bottom w:val="single" w:sz="4" w:space="0" w:color="auto"/>
            </w:tcBorders>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47</w:t>
            </w:r>
          </w:p>
        </w:tc>
        <w:tc>
          <w:tcPr>
            <w:tcW w:w="891" w:type="dxa"/>
            <w:tcBorders>
              <w:bottom w:val="single" w:sz="4" w:space="0" w:color="auto"/>
            </w:tcBorders>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R</w:t>
            </w:r>
          </w:p>
        </w:tc>
        <w:tc>
          <w:tcPr>
            <w:tcW w:w="2159" w:type="dxa"/>
            <w:tcBorders>
              <w:bottom w:val="single" w:sz="4" w:space="0" w:color="auto"/>
            </w:tcBorders>
            <w:noWrap/>
            <w:hideMark/>
          </w:tcPr>
          <w:p w:rsidR="00530701" w:rsidRPr="00653D8D" w:rsidRDefault="00530701" w:rsidP="007E64A3">
            <w:pPr>
              <w:rPr>
                <w:rFonts w:ascii="ＭＳ Ｐゴシック" w:eastAsia="ＭＳ Ｐゴシック" w:hAnsi="ＭＳ Ｐゴシック"/>
                <w:sz w:val="18"/>
                <w:szCs w:val="18"/>
              </w:rPr>
            </w:pPr>
            <w:r w:rsidRPr="00653D8D">
              <w:rPr>
                <w:rFonts w:ascii="ＭＳ Ｐゴシック" w:eastAsia="ＭＳ Ｐゴシック" w:hAnsi="ＭＳ Ｐゴシック" w:hint="eastAsia"/>
                <w:sz w:val="18"/>
                <w:szCs w:val="18"/>
              </w:rPr>
              <w:t>ウェット建築のドライ運用</w:t>
            </w:r>
          </w:p>
        </w:tc>
        <w:tc>
          <w:tcPr>
            <w:tcW w:w="1394" w:type="dxa"/>
            <w:tcBorders>
              <w:bottom w:val="single" w:sz="4" w:space="0" w:color="auto"/>
            </w:tcBorders>
            <w:noWrap/>
            <w:hideMark/>
          </w:tcPr>
          <w:p w:rsidR="00530701" w:rsidRPr="00653D8D" w:rsidRDefault="00530701" w:rsidP="007E64A3">
            <w:pPr>
              <w:jc w:val="right"/>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 xml:space="preserve">151.00 </w:t>
            </w:r>
          </w:p>
        </w:tc>
      </w:tr>
      <w:tr w:rsidR="00530701" w:rsidRPr="00653D8D" w:rsidTr="007E64A3">
        <w:trPr>
          <w:trHeight w:val="360"/>
        </w:trPr>
        <w:tc>
          <w:tcPr>
            <w:tcW w:w="555" w:type="dxa"/>
            <w:shd w:val="clear" w:color="auto" w:fill="BFBFBF" w:themeFill="background1" w:themeFillShade="BF"/>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62</w:t>
            </w:r>
          </w:p>
        </w:tc>
        <w:tc>
          <w:tcPr>
            <w:tcW w:w="1538" w:type="dxa"/>
            <w:shd w:val="clear" w:color="auto" w:fill="BFBFBF" w:themeFill="background1" w:themeFillShade="BF"/>
            <w:noWrap/>
            <w:hideMark/>
          </w:tcPr>
          <w:p w:rsidR="00530701" w:rsidRPr="00653D8D" w:rsidRDefault="00530701" w:rsidP="007E64A3">
            <w:pP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倉敷支援校</w:t>
            </w:r>
          </w:p>
        </w:tc>
        <w:tc>
          <w:tcPr>
            <w:tcW w:w="992" w:type="dxa"/>
            <w:shd w:val="clear" w:color="auto" w:fill="BFBFBF" w:themeFill="background1" w:themeFillShade="BF"/>
            <w:noWrap/>
            <w:hideMark/>
          </w:tcPr>
          <w:p w:rsidR="00530701" w:rsidRPr="00653D8D" w:rsidRDefault="00530701" w:rsidP="007E64A3">
            <w:pPr>
              <w:jc w:val="center"/>
              <w:rPr>
                <w:rFonts w:ascii="ＭＳ Ｐゴシック" w:eastAsia="ＭＳ Ｐゴシック" w:hAnsi="ＭＳ Ｐゴシック"/>
                <w:sz w:val="20"/>
                <w:szCs w:val="18"/>
              </w:rPr>
            </w:pPr>
          </w:p>
        </w:tc>
        <w:tc>
          <w:tcPr>
            <w:tcW w:w="1411" w:type="dxa"/>
            <w:shd w:val="clear" w:color="auto" w:fill="BFBFBF" w:themeFill="background1" w:themeFillShade="BF"/>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H31.4.1</w:t>
            </w:r>
          </w:p>
        </w:tc>
        <w:tc>
          <w:tcPr>
            <w:tcW w:w="1022" w:type="dxa"/>
            <w:shd w:val="clear" w:color="auto" w:fill="BFBFBF" w:themeFill="background1" w:themeFillShade="BF"/>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0</w:t>
            </w:r>
          </w:p>
        </w:tc>
        <w:tc>
          <w:tcPr>
            <w:tcW w:w="891" w:type="dxa"/>
            <w:shd w:val="clear" w:color="auto" w:fill="BFBFBF" w:themeFill="background1" w:themeFillShade="BF"/>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R</w:t>
            </w:r>
          </w:p>
        </w:tc>
        <w:tc>
          <w:tcPr>
            <w:tcW w:w="2159" w:type="dxa"/>
            <w:shd w:val="clear" w:color="auto" w:fill="BFBFBF" w:themeFill="background1" w:themeFillShade="BF"/>
            <w:noWrap/>
            <w:hideMark/>
          </w:tcPr>
          <w:p w:rsidR="00530701" w:rsidRPr="00653D8D" w:rsidRDefault="00530701" w:rsidP="007E64A3">
            <w:pPr>
              <w:rPr>
                <w:rFonts w:ascii="ＭＳ Ｐゴシック" w:eastAsia="ＭＳ Ｐゴシック" w:hAnsi="ＭＳ Ｐゴシック"/>
                <w:sz w:val="18"/>
                <w:szCs w:val="18"/>
              </w:rPr>
            </w:pPr>
            <w:r w:rsidRPr="00653D8D">
              <w:rPr>
                <w:rFonts w:ascii="ＭＳ Ｐゴシック" w:eastAsia="ＭＳ Ｐゴシック" w:hAnsi="ＭＳ Ｐゴシック" w:hint="eastAsia"/>
                <w:sz w:val="18"/>
                <w:szCs w:val="18"/>
              </w:rPr>
              <w:t>ドライ建築</w:t>
            </w:r>
          </w:p>
        </w:tc>
        <w:tc>
          <w:tcPr>
            <w:tcW w:w="1394" w:type="dxa"/>
            <w:shd w:val="clear" w:color="auto" w:fill="BFBFBF" w:themeFill="background1" w:themeFillShade="BF"/>
            <w:noWrap/>
            <w:hideMark/>
          </w:tcPr>
          <w:p w:rsidR="00530701" w:rsidRPr="00653D8D" w:rsidRDefault="00530701" w:rsidP="007E64A3">
            <w:pPr>
              <w:jc w:val="right"/>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 xml:space="preserve">385.00 </w:t>
            </w:r>
          </w:p>
        </w:tc>
      </w:tr>
      <w:tr w:rsidR="00530701" w:rsidRPr="00653D8D" w:rsidTr="007E64A3">
        <w:trPr>
          <w:trHeight w:val="360"/>
        </w:trPr>
        <w:tc>
          <w:tcPr>
            <w:tcW w:w="555"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63</w:t>
            </w:r>
          </w:p>
        </w:tc>
        <w:tc>
          <w:tcPr>
            <w:tcW w:w="1538" w:type="dxa"/>
            <w:noWrap/>
            <w:hideMark/>
          </w:tcPr>
          <w:p w:rsidR="00530701" w:rsidRPr="00653D8D" w:rsidRDefault="00530701" w:rsidP="007E64A3">
            <w:pP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倉敷調理場</w:t>
            </w:r>
          </w:p>
        </w:tc>
        <w:tc>
          <w:tcPr>
            <w:tcW w:w="992" w:type="dxa"/>
            <w:noWrap/>
            <w:hideMark/>
          </w:tcPr>
          <w:p w:rsidR="00530701" w:rsidRPr="00653D8D" w:rsidRDefault="00530701" w:rsidP="007E64A3">
            <w:pPr>
              <w:jc w:val="center"/>
              <w:rPr>
                <w:rFonts w:ascii="ＭＳ Ｐゴシック" w:eastAsia="ＭＳ Ｐゴシック" w:hAnsi="ＭＳ Ｐゴシック"/>
                <w:sz w:val="20"/>
                <w:szCs w:val="18"/>
              </w:rPr>
            </w:pPr>
          </w:p>
        </w:tc>
        <w:tc>
          <w:tcPr>
            <w:tcW w:w="1411"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S45.3.1</w:t>
            </w:r>
          </w:p>
        </w:tc>
        <w:tc>
          <w:tcPr>
            <w:tcW w:w="1022"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49</w:t>
            </w:r>
          </w:p>
        </w:tc>
        <w:tc>
          <w:tcPr>
            <w:tcW w:w="891"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R</w:t>
            </w:r>
          </w:p>
        </w:tc>
        <w:tc>
          <w:tcPr>
            <w:tcW w:w="2159" w:type="dxa"/>
            <w:noWrap/>
            <w:hideMark/>
          </w:tcPr>
          <w:p w:rsidR="00530701" w:rsidRPr="00653D8D" w:rsidRDefault="00530701" w:rsidP="007E64A3">
            <w:pPr>
              <w:rPr>
                <w:rFonts w:ascii="ＭＳ Ｐゴシック" w:eastAsia="ＭＳ Ｐゴシック" w:hAnsi="ＭＳ Ｐゴシック"/>
                <w:sz w:val="18"/>
                <w:szCs w:val="18"/>
              </w:rPr>
            </w:pPr>
            <w:r w:rsidRPr="00653D8D">
              <w:rPr>
                <w:rFonts w:ascii="ＭＳ Ｐゴシック" w:eastAsia="ＭＳ Ｐゴシック" w:hAnsi="ＭＳ Ｐゴシック" w:hint="eastAsia"/>
                <w:sz w:val="18"/>
                <w:szCs w:val="18"/>
              </w:rPr>
              <w:t>ウェット建築のドライ運用</w:t>
            </w:r>
          </w:p>
        </w:tc>
        <w:tc>
          <w:tcPr>
            <w:tcW w:w="1394" w:type="dxa"/>
            <w:noWrap/>
            <w:hideMark/>
          </w:tcPr>
          <w:p w:rsidR="00530701" w:rsidRPr="00653D8D" w:rsidRDefault="00530701" w:rsidP="007E64A3">
            <w:pPr>
              <w:jc w:val="right"/>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 xml:space="preserve">1,204.96 </w:t>
            </w:r>
          </w:p>
        </w:tc>
      </w:tr>
      <w:tr w:rsidR="00530701" w:rsidRPr="00653D8D" w:rsidTr="007E64A3">
        <w:trPr>
          <w:trHeight w:val="360"/>
        </w:trPr>
        <w:tc>
          <w:tcPr>
            <w:tcW w:w="555"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64</w:t>
            </w:r>
          </w:p>
        </w:tc>
        <w:tc>
          <w:tcPr>
            <w:tcW w:w="1538" w:type="dxa"/>
            <w:noWrap/>
            <w:hideMark/>
          </w:tcPr>
          <w:p w:rsidR="00530701" w:rsidRPr="00653D8D" w:rsidRDefault="00530701" w:rsidP="007E64A3">
            <w:pP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倉敷北調理場</w:t>
            </w:r>
          </w:p>
        </w:tc>
        <w:tc>
          <w:tcPr>
            <w:tcW w:w="992" w:type="dxa"/>
            <w:noWrap/>
            <w:hideMark/>
          </w:tcPr>
          <w:p w:rsidR="00530701" w:rsidRPr="00653D8D" w:rsidRDefault="00530701" w:rsidP="007E64A3">
            <w:pPr>
              <w:jc w:val="center"/>
              <w:rPr>
                <w:rFonts w:ascii="ＭＳ Ｐゴシック" w:eastAsia="ＭＳ Ｐゴシック" w:hAnsi="ＭＳ Ｐゴシック"/>
                <w:sz w:val="20"/>
                <w:szCs w:val="18"/>
              </w:rPr>
            </w:pPr>
          </w:p>
        </w:tc>
        <w:tc>
          <w:tcPr>
            <w:tcW w:w="1411"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S48.8.1</w:t>
            </w:r>
          </w:p>
        </w:tc>
        <w:tc>
          <w:tcPr>
            <w:tcW w:w="1022"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46</w:t>
            </w:r>
          </w:p>
        </w:tc>
        <w:tc>
          <w:tcPr>
            <w:tcW w:w="891"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R</w:t>
            </w:r>
          </w:p>
        </w:tc>
        <w:tc>
          <w:tcPr>
            <w:tcW w:w="2159" w:type="dxa"/>
            <w:noWrap/>
            <w:hideMark/>
          </w:tcPr>
          <w:p w:rsidR="00530701" w:rsidRPr="00653D8D" w:rsidRDefault="00530701" w:rsidP="007E64A3">
            <w:pPr>
              <w:rPr>
                <w:rFonts w:ascii="ＭＳ Ｐゴシック" w:eastAsia="ＭＳ Ｐゴシック" w:hAnsi="ＭＳ Ｐゴシック"/>
                <w:sz w:val="18"/>
                <w:szCs w:val="18"/>
              </w:rPr>
            </w:pPr>
            <w:r w:rsidRPr="00653D8D">
              <w:rPr>
                <w:rFonts w:ascii="ＭＳ Ｐゴシック" w:eastAsia="ＭＳ Ｐゴシック" w:hAnsi="ＭＳ Ｐゴシック" w:hint="eastAsia"/>
                <w:sz w:val="18"/>
                <w:szCs w:val="18"/>
              </w:rPr>
              <w:t>ウェット建築のドライ運用</w:t>
            </w:r>
          </w:p>
        </w:tc>
        <w:tc>
          <w:tcPr>
            <w:tcW w:w="1394" w:type="dxa"/>
            <w:noWrap/>
            <w:hideMark/>
          </w:tcPr>
          <w:p w:rsidR="00530701" w:rsidRPr="00653D8D" w:rsidRDefault="00530701" w:rsidP="007E64A3">
            <w:pPr>
              <w:jc w:val="right"/>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 xml:space="preserve">1,005.00 </w:t>
            </w:r>
          </w:p>
        </w:tc>
      </w:tr>
      <w:tr w:rsidR="00530701" w:rsidRPr="00653D8D" w:rsidTr="007E64A3">
        <w:trPr>
          <w:trHeight w:val="360"/>
        </w:trPr>
        <w:tc>
          <w:tcPr>
            <w:tcW w:w="555"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65</w:t>
            </w:r>
          </w:p>
        </w:tc>
        <w:tc>
          <w:tcPr>
            <w:tcW w:w="1538" w:type="dxa"/>
            <w:noWrap/>
            <w:hideMark/>
          </w:tcPr>
          <w:p w:rsidR="00530701" w:rsidRPr="00653D8D" w:rsidRDefault="00530701" w:rsidP="007E64A3">
            <w:pP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庄調理場（庄小・庄中）</w:t>
            </w:r>
          </w:p>
        </w:tc>
        <w:tc>
          <w:tcPr>
            <w:tcW w:w="992"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1326</w:t>
            </w:r>
          </w:p>
        </w:tc>
        <w:tc>
          <w:tcPr>
            <w:tcW w:w="1411"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S57.2.1</w:t>
            </w:r>
          </w:p>
        </w:tc>
        <w:tc>
          <w:tcPr>
            <w:tcW w:w="1022"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37</w:t>
            </w:r>
          </w:p>
        </w:tc>
        <w:tc>
          <w:tcPr>
            <w:tcW w:w="891"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R</w:t>
            </w:r>
          </w:p>
        </w:tc>
        <w:tc>
          <w:tcPr>
            <w:tcW w:w="2159" w:type="dxa"/>
            <w:noWrap/>
            <w:hideMark/>
          </w:tcPr>
          <w:p w:rsidR="00530701" w:rsidRPr="00653D8D" w:rsidRDefault="00530701" w:rsidP="007E64A3">
            <w:pPr>
              <w:rPr>
                <w:rFonts w:ascii="ＭＳ Ｐゴシック" w:eastAsia="ＭＳ Ｐゴシック" w:hAnsi="ＭＳ Ｐゴシック"/>
                <w:sz w:val="18"/>
                <w:szCs w:val="18"/>
              </w:rPr>
            </w:pPr>
            <w:r w:rsidRPr="00653D8D">
              <w:rPr>
                <w:rFonts w:ascii="ＭＳ Ｐゴシック" w:eastAsia="ＭＳ Ｐゴシック" w:hAnsi="ＭＳ Ｐゴシック" w:hint="eastAsia"/>
                <w:sz w:val="18"/>
                <w:szCs w:val="18"/>
              </w:rPr>
              <w:t>ウェット建築のドライ運用</w:t>
            </w:r>
          </w:p>
        </w:tc>
        <w:tc>
          <w:tcPr>
            <w:tcW w:w="1394" w:type="dxa"/>
            <w:noWrap/>
            <w:hideMark/>
          </w:tcPr>
          <w:p w:rsidR="00530701" w:rsidRPr="00653D8D" w:rsidRDefault="00530701" w:rsidP="007E64A3">
            <w:pPr>
              <w:jc w:val="right"/>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 xml:space="preserve">380.00 </w:t>
            </w:r>
          </w:p>
        </w:tc>
      </w:tr>
      <w:tr w:rsidR="00530701" w:rsidRPr="00653D8D" w:rsidTr="007E64A3">
        <w:trPr>
          <w:trHeight w:val="360"/>
        </w:trPr>
        <w:tc>
          <w:tcPr>
            <w:tcW w:w="555"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66</w:t>
            </w:r>
          </w:p>
        </w:tc>
        <w:tc>
          <w:tcPr>
            <w:tcW w:w="1538" w:type="dxa"/>
            <w:noWrap/>
            <w:hideMark/>
          </w:tcPr>
          <w:p w:rsidR="00530701" w:rsidRPr="00653D8D" w:rsidRDefault="00530701" w:rsidP="007E64A3">
            <w:pP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玉島調理場</w:t>
            </w:r>
          </w:p>
        </w:tc>
        <w:tc>
          <w:tcPr>
            <w:tcW w:w="992" w:type="dxa"/>
            <w:noWrap/>
            <w:hideMark/>
          </w:tcPr>
          <w:p w:rsidR="00530701" w:rsidRPr="00653D8D" w:rsidRDefault="00530701" w:rsidP="007E64A3">
            <w:pPr>
              <w:jc w:val="center"/>
              <w:rPr>
                <w:rFonts w:ascii="ＭＳ Ｐゴシック" w:eastAsia="ＭＳ Ｐゴシック" w:hAnsi="ＭＳ Ｐゴシック"/>
                <w:sz w:val="20"/>
                <w:szCs w:val="18"/>
              </w:rPr>
            </w:pPr>
          </w:p>
        </w:tc>
        <w:tc>
          <w:tcPr>
            <w:tcW w:w="1411"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S45.3.1</w:t>
            </w:r>
          </w:p>
        </w:tc>
        <w:tc>
          <w:tcPr>
            <w:tcW w:w="1022"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49</w:t>
            </w:r>
          </w:p>
        </w:tc>
        <w:tc>
          <w:tcPr>
            <w:tcW w:w="891" w:type="dxa"/>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R</w:t>
            </w:r>
          </w:p>
        </w:tc>
        <w:tc>
          <w:tcPr>
            <w:tcW w:w="2159" w:type="dxa"/>
            <w:noWrap/>
            <w:hideMark/>
          </w:tcPr>
          <w:p w:rsidR="00530701" w:rsidRPr="00653D8D" w:rsidRDefault="00530701" w:rsidP="007E64A3">
            <w:pPr>
              <w:rPr>
                <w:rFonts w:ascii="ＭＳ Ｐゴシック" w:eastAsia="ＭＳ Ｐゴシック" w:hAnsi="ＭＳ Ｐゴシック"/>
                <w:sz w:val="18"/>
                <w:szCs w:val="18"/>
              </w:rPr>
            </w:pPr>
            <w:r w:rsidRPr="00653D8D">
              <w:rPr>
                <w:rFonts w:ascii="ＭＳ Ｐゴシック" w:eastAsia="ＭＳ Ｐゴシック" w:hAnsi="ＭＳ Ｐゴシック" w:hint="eastAsia"/>
                <w:sz w:val="18"/>
                <w:szCs w:val="18"/>
              </w:rPr>
              <w:t>ウェット建築のドライ運用</w:t>
            </w:r>
          </w:p>
        </w:tc>
        <w:tc>
          <w:tcPr>
            <w:tcW w:w="1394" w:type="dxa"/>
            <w:noWrap/>
            <w:hideMark/>
          </w:tcPr>
          <w:p w:rsidR="00530701" w:rsidRPr="00653D8D" w:rsidRDefault="00530701" w:rsidP="007E64A3">
            <w:pPr>
              <w:jc w:val="right"/>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 xml:space="preserve">667.00 </w:t>
            </w:r>
          </w:p>
        </w:tc>
      </w:tr>
      <w:tr w:rsidR="00530701" w:rsidRPr="00653D8D" w:rsidTr="007E64A3">
        <w:trPr>
          <w:trHeight w:val="360"/>
        </w:trPr>
        <w:tc>
          <w:tcPr>
            <w:tcW w:w="555" w:type="dxa"/>
            <w:tcBorders>
              <w:bottom w:val="single" w:sz="4" w:space="0" w:color="auto"/>
            </w:tcBorders>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67</w:t>
            </w:r>
          </w:p>
        </w:tc>
        <w:tc>
          <w:tcPr>
            <w:tcW w:w="1538" w:type="dxa"/>
            <w:tcBorders>
              <w:bottom w:val="single" w:sz="4" w:space="0" w:color="auto"/>
            </w:tcBorders>
            <w:noWrap/>
            <w:hideMark/>
          </w:tcPr>
          <w:p w:rsidR="00530701" w:rsidRPr="00653D8D" w:rsidRDefault="00530701" w:rsidP="007E64A3">
            <w:pP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船穂調理場</w:t>
            </w:r>
          </w:p>
        </w:tc>
        <w:tc>
          <w:tcPr>
            <w:tcW w:w="992" w:type="dxa"/>
            <w:tcBorders>
              <w:bottom w:val="single" w:sz="4" w:space="0" w:color="auto"/>
            </w:tcBorders>
            <w:noWrap/>
            <w:hideMark/>
          </w:tcPr>
          <w:p w:rsidR="00530701" w:rsidRPr="00653D8D" w:rsidRDefault="00530701" w:rsidP="007E64A3">
            <w:pPr>
              <w:jc w:val="center"/>
              <w:rPr>
                <w:rFonts w:ascii="ＭＳ Ｐゴシック" w:eastAsia="ＭＳ Ｐゴシック" w:hAnsi="ＭＳ Ｐゴシック"/>
                <w:sz w:val="20"/>
                <w:szCs w:val="18"/>
              </w:rPr>
            </w:pPr>
          </w:p>
        </w:tc>
        <w:tc>
          <w:tcPr>
            <w:tcW w:w="1411" w:type="dxa"/>
            <w:tcBorders>
              <w:bottom w:val="single" w:sz="4" w:space="0" w:color="auto"/>
            </w:tcBorders>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S53.12.1</w:t>
            </w:r>
          </w:p>
        </w:tc>
        <w:tc>
          <w:tcPr>
            <w:tcW w:w="1022" w:type="dxa"/>
            <w:tcBorders>
              <w:bottom w:val="single" w:sz="4" w:space="0" w:color="auto"/>
            </w:tcBorders>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40</w:t>
            </w:r>
          </w:p>
        </w:tc>
        <w:tc>
          <w:tcPr>
            <w:tcW w:w="891" w:type="dxa"/>
            <w:tcBorders>
              <w:bottom w:val="single" w:sz="4" w:space="0" w:color="auto"/>
            </w:tcBorders>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R</w:t>
            </w:r>
          </w:p>
        </w:tc>
        <w:tc>
          <w:tcPr>
            <w:tcW w:w="2159" w:type="dxa"/>
            <w:tcBorders>
              <w:bottom w:val="single" w:sz="4" w:space="0" w:color="auto"/>
            </w:tcBorders>
            <w:noWrap/>
            <w:hideMark/>
          </w:tcPr>
          <w:p w:rsidR="00530701" w:rsidRPr="00653D8D" w:rsidRDefault="00530701" w:rsidP="007E64A3">
            <w:pPr>
              <w:rPr>
                <w:rFonts w:ascii="ＭＳ Ｐゴシック" w:eastAsia="ＭＳ Ｐゴシック" w:hAnsi="ＭＳ Ｐゴシック"/>
                <w:sz w:val="18"/>
                <w:szCs w:val="18"/>
              </w:rPr>
            </w:pPr>
            <w:r w:rsidRPr="00653D8D">
              <w:rPr>
                <w:rFonts w:ascii="ＭＳ Ｐゴシック" w:eastAsia="ＭＳ Ｐゴシック" w:hAnsi="ＭＳ Ｐゴシック" w:hint="eastAsia"/>
                <w:sz w:val="18"/>
                <w:szCs w:val="18"/>
              </w:rPr>
              <w:t>ウェット建築のドライ運用</w:t>
            </w:r>
          </w:p>
        </w:tc>
        <w:tc>
          <w:tcPr>
            <w:tcW w:w="1394" w:type="dxa"/>
            <w:tcBorders>
              <w:bottom w:val="single" w:sz="4" w:space="0" w:color="auto"/>
            </w:tcBorders>
            <w:noWrap/>
            <w:hideMark/>
          </w:tcPr>
          <w:p w:rsidR="00530701" w:rsidRPr="00653D8D" w:rsidRDefault="00530701" w:rsidP="007E64A3">
            <w:pPr>
              <w:jc w:val="right"/>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 xml:space="preserve">415.34 </w:t>
            </w:r>
          </w:p>
        </w:tc>
      </w:tr>
      <w:tr w:rsidR="00530701" w:rsidRPr="00653D8D" w:rsidTr="007E64A3">
        <w:trPr>
          <w:trHeight w:val="360"/>
        </w:trPr>
        <w:tc>
          <w:tcPr>
            <w:tcW w:w="555" w:type="dxa"/>
            <w:shd w:val="clear" w:color="auto" w:fill="BFBFBF" w:themeFill="background1" w:themeFillShade="BF"/>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68</w:t>
            </w:r>
          </w:p>
        </w:tc>
        <w:tc>
          <w:tcPr>
            <w:tcW w:w="1538" w:type="dxa"/>
            <w:shd w:val="clear" w:color="auto" w:fill="BFBFBF" w:themeFill="background1" w:themeFillShade="BF"/>
            <w:noWrap/>
            <w:hideMark/>
          </w:tcPr>
          <w:p w:rsidR="00530701" w:rsidRPr="00653D8D" w:rsidRDefault="00530701" w:rsidP="007E64A3">
            <w:pP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真備調理場</w:t>
            </w:r>
          </w:p>
        </w:tc>
        <w:tc>
          <w:tcPr>
            <w:tcW w:w="992" w:type="dxa"/>
            <w:shd w:val="clear" w:color="auto" w:fill="BFBFBF" w:themeFill="background1" w:themeFillShade="BF"/>
            <w:noWrap/>
            <w:hideMark/>
          </w:tcPr>
          <w:p w:rsidR="00530701" w:rsidRPr="00653D8D" w:rsidRDefault="00530701" w:rsidP="007E64A3">
            <w:pPr>
              <w:jc w:val="center"/>
              <w:rPr>
                <w:rFonts w:ascii="ＭＳ Ｐゴシック" w:eastAsia="ＭＳ Ｐゴシック" w:hAnsi="ＭＳ Ｐゴシック"/>
                <w:sz w:val="20"/>
                <w:szCs w:val="18"/>
              </w:rPr>
            </w:pPr>
          </w:p>
        </w:tc>
        <w:tc>
          <w:tcPr>
            <w:tcW w:w="1411" w:type="dxa"/>
            <w:shd w:val="clear" w:color="auto" w:fill="BFBFBF" w:themeFill="background1" w:themeFillShade="BF"/>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H16.3.1</w:t>
            </w:r>
          </w:p>
        </w:tc>
        <w:tc>
          <w:tcPr>
            <w:tcW w:w="1022" w:type="dxa"/>
            <w:shd w:val="clear" w:color="auto" w:fill="BFBFBF" w:themeFill="background1" w:themeFillShade="BF"/>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15</w:t>
            </w:r>
          </w:p>
        </w:tc>
        <w:tc>
          <w:tcPr>
            <w:tcW w:w="891" w:type="dxa"/>
            <w:shd w:val="clear" w:color="auto" w:fill="BFBFBF" w:themeFill="background1" w:themeFillShade="BF"/>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R</w:t>
            </w:r>
          </w:p>
        </w:tc>
        <w:tc>
          <w:tcPr>
            <w:tcW w:w="2159" w:type="dxa"/>
            <w:shd w:val="clear" w:color="auto" w:fill="BFBFBF" w:themeFill="background1" w:themeFillShade="BF"/>
            <w:noWrap/>
            <w:hideMark/>
          </w:tcPr>
          <w:p w:rsidR="00530701" w:rsidRPr="00653D8D" w:rsidRDefault="00530701" w:rsidP="007E64A3">
            <w:pPr>
              <w:rPr>
                <w:rFonts w:ascii="ＭＳ Ｐゴシック" w:eastAsia="ＭＳ Ｐゴシック" w:hAnsi="ＭＳ Ｐゴシック"/>
                <w:sz w:val="18"/>
                <w:szCs w:val="18"/>
              </w:rPr>
            </w:pPr>
            <w:r w:rsidRPr="00653D8D">
              <w:rPr>
                <w:rFonts w:ascii="ＭＳ Ｐゴシック" w:eastAsia="ＭＳ Ｐゴシック" w:hAnsi="ＭＳ Ｐゴシック" w:hint="eastAsia"/>
                <w:sz w:val="18"/>
                <w:szCs w:val="18"/>
              </w:rPr>
              <w:t>ドライ建築</w:t>
            </w:r>
          </w:p>
        </w:tc>
        <w:tc>
          <w:tcPr>
            <w:tcW w:w="1394" w:type="dxa"/>
            <w:shd w:val="clear" w:color="auto" w:fill="BFBFBF" w:themeFill="background1" w:themeFillShade="BF"/>
            <w:noWrap/>
            <w:hideMark/>
          </w:tcPr>
          <w:p w:rsidR="00530701" w:rsidRPr="00653D8D" w:rsidRDefault="00530701" w:rsidP="007E64A3">
            <w:pPr>
              <w:jc w:val="right"/>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 xml:space="preserve">1,426.00 </w:t>
            </w:r>
          </w:p>
        </w:tc>
      </w:tr>
      <w:tr w:rsidR="00530701" w:rsidRPr="00653D8D" w:rsidTr="007E64A3">
        <w:trPr>
          <w:trHeight w:val="360"/>
        </w:trPr>
        <w:tc>
          <w:tcPr>
            <w:tcW w:w="555" w:type="dxa"/>
            <w:shd w:val="clear" w:color="auto" w:fill="BFBFBF" w:themeFill="background1" w:themeFillShade="BF"/>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69</w:t>
            </w:r>
          </w:p>
        </w:tc>
        <w:tc>
          <w:tcPr>
            <w:tcW w:w="1538" w:type="dxa"/>
            <w:shd w:val="clear" w:color="auto" w:fill="BFBFBF" w:themeFill="background1" w:themeFillShade="BF"/>
            <w:noWrap/>
            <w:hideMark/>
          </w:tcPr>
          <w:p w:rsidR="00530701" w:rsidRPr="00653D8D" w:rsidRDefault="00530701" w:rsidP="007E64A3">
            <w:pP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新共同調理場</w:t>
            </w:r>
          </w:p>
        </w:tc>
        <w:tc>
          <w:tcPr>
            <w:tcW w:w="992" w:type="dxa"/>
            <w:shd w:val="clear" w:color="auto" w:fill="BFBFBF" w:themeFill="background1" w:themeFillShade="BF"/>
            <w:noWrap/>
            <w:hideMark/>
          </w:tcPr>
          <w:p w:rsidR="00530701" w:rsidRPr="00653D8D" w:rsidRDefault="00530701" w:rsidP="007E64A3">
            <w:pPr>
              <w:jc w:val="center"/>
              <w:rPr>
                <w:rFonts w:ascii="ＭＳ Ｐゴシック" w:eastAsia="ＭＳ Ｐゴシック" w:hAnsi="ＭＳ Ｐゴシック"/>
                <w:sz w:val="20"/>
                <w:szCs w:val="18"/>
              </w:rPr>
            </w:pPr>
          </w:p>
        </w:tc>
        <w:tc>
          <w:tcPr>
            <w:tcW w:w="1411" w:type="dxa"/>
            <w:shd w:val="clear" w:color="auto" w:fill="BFBFBF" w:themeFill="background1" w:themeFillShade="BF"/>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H30.11.1</w:t>
            </w:r>
          </w:p>
        </w:tc>
        <w:tc>
          <w:tcPr>
            <w:tcW w:w="1022" w:type="dxa"/>
            <w:shd w:val="clear" w:color="auto" w:fill="BFBFBF" w:themeFill="background1" w:themeFillShade="BF"/>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0</w:t>
            </w:r>
          </w:p>
        </w:tc>
        <w:tc>
          <w:tcPr>
            <w:tcW w:w="891" w:type="dxa"/>
            <w:shd w:val="clear" w:color="auto" w:fill="BFBFBF" w:themeFill="background1" w:themeFillShade="BF"/>
            <w:noWrap/>
            <w:hideMark/>
          </w:tcPr>
          <w:p w:rsidR="00530701" w:rsidRPr="00653D8D" w:rsidRDefault="00530701" w:rsidP="007E64A3">
            <w:pPr>
              <w:jc w:val="center"/>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RC</w:t>
            </w:r>
          </w:p>
        </w:tc>
        <w:tc>
          <w:tcPr>
            <w:tcW w:w="2159" w:type="dxa"/>
            <w:shd w:val="clear" w:color="auto" w:fill="BFBFBF" w:themeFill="background1" w:themeFillShade="BF"/>
            <w:noWrap/>
            <w:hideMark/>
          </w:tcPr>
          <w:p w:rsidR="00530701" w:rsidRPr="00653D8D" w:rsidRDefault="00530701" w:rsidP="007E64A3">
            <w:pPr>
              <w:rPr>
                <w:rFonts w:ascii="ＭＳ Ｐゴシック" w:eastAsia="ＭＳ Ｐゴシック" w:hAnsi="ＭＳ Ｐゴシック"/>
                <w:sz w:val="18"/>
                <w:szCs w:val="18"/>
              </w:rPr>
            </w:pPr>
            <w:r w:rsidRPr="00653D8D">
              <w:rPr>
                <w:rFonts w:ascii="ＭＳ Ｐゴシック" w:eastAsia="ＭＳ Ｐゴシック" w:hAnsi="ＭＳ Ｐゴシック" w:hint="eastAsia"/>
                <w:sz w:val="18"/>
                <w:szCs w:val="18"/>
              </w:rPr>
              <w:t>ドライ建築</w:t>
            </w:r>
          </w:p>
        </w:tc>
        <w:tc>
          <w:tcPr>
            <w:tcW w:w="1394" w:type="dxa"/>
            <w:shd w:val="clear" w:color="auto" w:fill="BFBFBF" w:themeFill="background1" w:themeFillShade="BF"/>
            <w:noWrap/>
            <w:hideMark/>
          </w:tcPr>
          <w:p w:rsidR="00530701" w:rsidRPr="00653D8D" w:rsidRDefault="00530701" w:rsidP="007E64A3">
            <w:pPr>
              <w:jc w:val="right"/>
              <w:rPr>
                <w:rFonts w:ascii="ＭＳ Ｐゴシック" w:eastAsia="ＭＳ Ｐゴシック" w:hAnsi="ＭＳ Ｐゴシック"/>
                <w:sz w:val="20"/>
                <w:szCs w:val="18"/>
              </w:rPr>
            </w:pPr>
            <w:r w:rsidRPr="00653D8D">
              <w:rPr>
                <w:rFonts w:ascii="ＭＳ Ｐゴシック" w:eastAsia="ＭＳ Ｐゴシック" w:hAnsi="ＭＳ Ｐゴシック" w:hint="eastAsia"/>
                <w:sz w:val="20"/>
                <w:szCs w:val="18"/>
              </w:rPr>
              <w:t xml:space="preserve">5,131.61 </w:t>
            </w:r>
          </w:p>
        </w:tc>
      </w:tr>
    </w:tbl>
    <w:p w:rsidR="00E94E0E" w:rsidRDefault="00E94E0E">
      <w:pPr>
        <w:widowControl/>
        <w:jc w:val="left"/>
        <w:rPr>
          <w:rFonts w:ascii="ＭＳ 明朝" w:eastAsia="ＭＳ 明朝" w:hAnsi="ＭＳ 明朝" w:cs="Arial"/>
          <w:color w:val="000000"/>
          <w:kern w:val="0"/>
          <w:szCs w:val="21"/>
        </w:rPr>
      </w:pPr>
    </w:p>
    <w:p w:rsidR="00CD726C" w:rsidRDefault="00CD726C">
      <w:pPr>
        <w:widowControl/>
        <w:jc w:val="left"/>
        <w:rPr>
          <w:rFonts w:ascii="ＭＳ 明朝" w:eastAsia="ＭＳ 明朝" w:hAnsi="ＭＳ 明朝" w:cs="Arial"/>
          <w:color w:val="000000"/>
          <w:kern w:val="0"/>
          <w:szCs w:val="21"/>
        </w:rPr>
      </w:pPr>
    </w:p>
    <w:p w:rsidR="005A3508" w:rsidRDefault="005A3508" w:rsidP="005A3508">
      <w:pPr>
        <w:pStyle w:val="2"/>
      </w:pPr>
      <w:bookmarkStart w:id="14" w:name="_Toc4076752"/>
      <w:r>
        <w:rPr>
          <w:rFonts w:hint="eastAsia"/>
        </w:rPr>
        <w:t>（２）学校給食衛生管理基準</w:t>
      </w:r>
      <w:bookmarkEnd w:id="14"/>
    </w:p>
    <w:p w:rsidR="005A3508" w:rsidRDefault="005A3508" w:rsidP="00335AAC">
      <w:pPr>
        <w:pStyle w:val="3"/>
        <w:ind w:leftChars="190" w:left="399"/>
      </w:pPr>
      <w:bookmarkStart w:id="15" w:name="_Toc536775632"/>
      <w:bookmarkStart w:id="16" w:name="_Toc4076753"/>
      <w:r>
        <w:rPr>
          <w:rFonts w:hint="eastAsia"/>
        </w:rPr>
        <w:t>①学校給食施設</w:t>
      </w:r>
      <w:bookmarkEnd w:id="15"/>
      <w:bookmarkEnd w:id="16"/>
    </w:p>
    <w:p w:rsidR="005A3508" w:rsidRDefault="005A3508" w:rsidP="00335AAC">
      <w:pPr>
        <w:widowControl/>
        <w:ind w:left="420" w:hangingChars="200" w:hanging="420"/>
        <w:jc w:val="left"/>
      </w:pPr>
      <w:r>
        <w:rPr>
          <w:rFonts w:hint="eastAsia"/>
        </w:rPr>
        <w:t xml:space="preserve">　　</w:t>
      </w:r>
      <w:r w:rsidR="00335AAC">
        <w:rPr>
          <w:rFonts w:hint="eastAsia"/>
        </w:rPr>
        <w:t xml:space="preserve">　</w:t>
      </w:r>
      <w:r>
        <w:rPr>
          <w:rFonts w:hint="eastAsia"/>
        </w:rPr>
        <w:t>教育委員会等は、随時施設の点検を行い、その実態の把握に努めるとともに、</w:t>
      </w:r>
      <w:r>
        <w:rPr>
          <w:rFonts w:hint="eastAsia"/>
        </w:rPr>
        <w:t>(</w:t>
      </w:r>
      <w:r>
        <w:rPr>
          <w:rFonts w:hint="eastAsia"/>
        </w:rPr>
        <w:t>１</w:t>
      </w:r>
      <w:r>
        <w:rPr>
          <w:rFonts w:hint="eastAsia"/>
        </w:rPr>
        <w:t>)</w:t>
      </w:r>
      <w:r>
        <w:rPr>
          <w:rFonts w:hint="eastAsia"/>
        </w:rPr>
        <w:t>及び</w:t>
      </w:r>
      <w:r>
        <w:rPr>
          <w:rFonts w:hint="eastAsia"/>
        </w:rPr>
        <w:t>(</w:t>
      </w:r>
      <w:r>
        <w:rPr>
          <w:rFonts w:hint="eastAsia"/>
        </w:rPr>
        <w:t>２</w:t>
      </w:r>
      <w:r>
        <w:rPr>
          <w:rFonts w:hint="eastAsia"/>
        </w:rPr>
        <w:t>)</w:t>
      </w:r>
      <w:r>
        <w:rPr>
          <w:rFonts w:hint="eastAsia"/>
        </w:rPr>
        <w:t>に留意し、施設の新築、改築、改修、修理等の措置を講じること。なお、施設の新築等に当たっては、別添の「望ましい施設設備の配置例」を参考にしながら、設計段階において保健所又は学校薬剤師等の助言を受けるとともに、学校栄養職員等の意見を十分取り入れ、整備すること。</w:t>
      </w:r>
    </w:p>
    <w:p w:rsidR="005A3508" w:rsidRDefault="005A3508" w:rsidP="00335AAC">
      <w:pPr>
        <w:pStyle w:val="4"/>
        <w:ind w:leftChars="190" w:left="399"/>
      </w:pPr>
      <w:bookmarkStart w:id="17" w:name="_Toc536775633"/>
      <w:r>
        <w:rPr>
          <w:rFonts w:hint="eastAsia"/>
        </w:rPr>
        <w:t>ア　早急に整備を図ることが必要な事項</w:t>
      </w:r>
      <w:bookmarkEnd w:id="17"/>
    </w:p>
    <w:p w:rsidR="005A3508" w:rsidRPr="00754CD0" w:rsidRDefault="005A3508" w:rsidP="005A3508">
      <w:pPr>
        <w:widowControl/>
        <w:ind w:leftChars="200" w:left="840" w:hangingChars="200" w:hanging="420"/>
        <w:jc w:val="left"/>
      </w:pPr>
      <w:r>
        <w:rPr>
          <w:rFonts w:hint="eastAsia"/>
        </w:rPr>
        <w:t>（ア）調理場内は、</w:t>
      </w:r>
      <w:r w:rsidRPr="00335AAC">
        <w:rPr>
          <w:rFonts w:hint="eastAsia"/>
          <w:color w:val="FF0000"/>
        </w:rPr>
        <w:t>別紙一</w:t>
      </w:r>
      <w:r w:rsidRPr="00754CD0">
        <w:rPr>
          <w:rFonts w:hint="eastAsia"/>
        </w:rPr>
        <w:t>「汚染作業区域と非汚染作業区域の区分の基準」により部屋単位で区分し、作業動線が明確となるようにすること。</w:t>
      </w:r>
    </w:p>
    <w:p w:rsidR="005A3508" w:rsidRPr="00754CD0" w:rsidRDefault="005A3508" w:rsidP="005A3508">
      <w:pPr>
        <w:widowControl/>
        <w:ind w:firstLineChars="200" w:firstLine="420"/>
        <w:jc w:val="left"/>
      </w:pPr>
      <w:r w:rsidRPr="00754CD0">
        <w:rPr>
          <w:rFonts w:hint="eastAsia"/>
        </w:rPr>
        <w:t>（イ）検収室を設けること。</w:t>
      </w:r>
    </w:p>
    <w:p w:rsidR="005A3508" w:rsidRPr="00754CD0" w:rsidRDefault="005A3508" w:rsidP="005A3508">
      <w:pPr>
        <w:widowControl/>
        <w:ind w:leftChars="200" w:left="840" w:hangingChars="200" w:hanging="420"/>
        <w:jc w:val="left"/>
      </w:pPr>
      <w:r w:rsidRPr="00754CD0">
        <w:rPr>
          <w:rFonts w:hint="eastAsia"/>
        </w:rPr>
        <w:t>（ウ）食品の保管室</w:t>
      </w:r>
      <w:r w:rsidRPr="00754CD0">
        <w:rPr>
          <w:rFonts w:hint="eastAsia"/>
        </w:rPr>
        <w:t>(</w:t>
      </w:r>
      <w:r w:rsidRPr="00754CD0">
        <w:rPr>
          <w:rFonts w:hint="eastAsia"/>
        </w:rPr>
        <w:t>庫</w:t>
      </w:r>
      <w:r w:rsidRPr="00754CD0">
        <w:rPr>
          <w:rFonts w:hint="eastAsia"/>
        </w:rPr>
        <w:t>)</w:t>
      </w:r>
      <w:r w:rsidRPr="00754CD0">
        <w:rPr>
          <w:rFonts w:hint="eastAsia"/>
        </w:rPr>
        <w:t>は専用とし、食品の搬入・搬出に当たって、調理室を経由しない構造・配置とするとともに、適切な温度及び湿度管理がなされ、かつ衛生面に配慮した構造であること。</w:t>
      </w:r>
    </w:p>
    <w:p w:rsidR="005A3508" w:rsidRPr="00754CD0" w:rsidRDefault="005A3508" w:rsidP="005A3508">
      <w:pPr>
        <w:widowControl/>
        <w:ind w:leftChars="200" w:left="840" w:hangingChars="200" w:hanging="420"/>
        <w:jc w:val="left"/>
      </w:pPr>
      <w:r w:rsidRPr="00754CD0">
        <w:rPr>
          <w:rFonts w:hint="eastAsia"/>
        </w:rPr>
        <w:t>（エ）下処理室と調理室の境には、カウンター等を設けるなど、食品のみが移動するよう工夫すること。</w:t>
      </w:r>
    </w:p>
    <w:p w:rsidR="005A3508" w:rsidRPr="00754CD0" w:rsidRDefault="005A3508" w:rsidP="005A3508">
      <w:pPr>
        <w:widowControl/>
        <w:ind w:leftChars="200" w:left="840" w:hangingChars="200" w:hanging="420"/>
        <w:jc w:val="left"/>
      </w:pPr>
      <w:r w:rsidRPr="00754CD0">
        <w:rPr>
          <w:rFonts w:hint="eastAsia"/>
        </w:rPr>
        <w:t>（オ）機械・器具については可動式にするなど、調理過程に合った作業動線となるよう十分配慮した配置であること。</w:t>
      </w:r>
    </w:p>
    <w:p w:rsidR="005A3508" w:rsidRPr="00754CD0" w:rsidRDefault="005A3508" w:rsidP="005A3508">
      <w:pPr>
        <w:widowControl/>
        <w:ind w:leftChars="200" w:left="840" w:hangingChars="200" w:hanging="420"/>
        <w:jc w:val="left"/>
      </w:pPr>
      <w:r w:rsidRPr="00754CD0">
        <w:rPr>
          <w:rFonts w:hint="eastAsia"/>
        </w:rPr>
        <w:t>（カ）調理場の外部に開放される個所にはエアカーテン、調理室の入り口にはエアシャワーを備えることが望ましい。</w:t>
      </w:r>
    </w:p>
    <w:p w:rsidR="005A3508" w:rsidRPr="00754CD0" w:rsidRDefault="005A3508" w:rsidP="005A3508">
      <w:pPr>
        <w:widowControl/>
        <w:ind w:firstLineChars="200" w:firstLine="420"/>
        <w:jc w:val="left"/>
      </w:pPr>
      <w:r w:rsidRPr="00754CD0">
        <w:rPr>
          <w:rFonts w:hint="eastAsia"/>
        </w:rPr>
        <w:t>（キ）給水栓</w:t>
      </w:r>
      <w:r w:rsidRPr="00754CD0">
        <w:rPr>
          <w:rFonts w:hint="eastAsia"/>
        </w:rPr>
        <w:t>(</w:t>
      </w:r>
      <w:r w:rsidRPr="00754CD0">
        <w:rPr>
          <w:rFonts w:hint="eastAsia"/>
        </w:rPr>
        <w:t>蛇口</w:t>
      </w:r>
      <w:r w:rsidRPr="00754CD0">
        <w:rPr>
          <w:rFonts w:hint="eastAsia"/>
        </w:rPr>
        <w:t>)</w:t>
      </w:r>
      <w:r w:rsidRPr="00754CD0">
        <w:rPr>
          <w:rFonts w:hint="eastAsia"/>
        </w:rPr>
        <w:t>は、直接手指を触れることの無いよう、肘で操作できるレバー式</w:t>
      </w:r>
      <w:r w:rsidRPr="00754CD0">
        <w:rPr>
          <w:rFonts w:hint="eastAsia"/>
        </w:rPr>
        <w:t>(</w:t>
      </w:r>
      <w:r w:rsidRPr="00754CD0">
        <w:rPr>
          <w:rFonts w:hint="eastAsia"/>
        </w:rPr>
        <w:t>又は足踏み式、</w:t>
      </w:r>
    </w:p>
    <w:p w:rsidR="005A3508" w:rsidRPr="00754CD0" w:rsidRDefault="005A3508" w:rsidP="005A3508">
      <w:pPr>
        <w:widowControl/>
        <w:ind w:firstLineChars="300" w:firstLine="630"/>
        <w:jc w:val="left"/>
      </w:pPr>
      <w:r w:rsidRPr="00754CD0">
        <w:rPr>
          <w:rFonts w:hint="eastAsia"/>
        </w:rPr>
        <w:t xml:space="preserve">　自動式等</w:t>
      </w:r>
      <w:r w:rsidRPr="00754CD0">
        <w:rPr>
          <w:rFonts w:hint="eastAsia"/>
        </w:rPr>
        <w:t>)</w:t>
      </w:r>
      <w:r w:rsidRPr="00754CD0">
        <w:rPr>
          <w:rFonts w:hint="eastAsia"/>
        </w:rPr>
        <w:t>の給水・給湯方式であること。</w:t>
      </w:r>
    </w:p>
    <w:p w:rsidR="005A3508" w:rsidRPr="00754CD0" w:rsidRDefault="005A3508" w:rsidP="005A3508">
      <w:pPr>
        <w:widowControl/>
        <w:ind w:leftChars="200" w:left="840" w:hangingChars="200" w:hanging="420"/>
        <w:jc w:val="left"/>
      </w:pPr>
      <w:r w:rsidRPr="00754CD0">
        <w:rPr>
          <w:rFonts w:hint="eastAsia"/>
        </w:rPr>
        <w:t>（ク）配膳室は、外部からの異物の混入を防ぐため、廊下等と明確に区分されていること。また、その出入り口には、原則として施錠設備を設けていること。</w:t>
      </w:r>
    </w:p>
    <w:p w:rsidR="005A3508" w:rsidRPr="00754CD0" w:rsidRDefault="005A3508" w:rsidP="005A3508">
      <w:pPr>
        <w:widowControl/>
        <w:ind w:firstLineChars="200" w:firstLine="420"/>
        <w:jc w:val="left"/>
      </w:pPr>
      <w:r w:rsidRPr="00754CD0">
        <w:rPr>
          <w:rFonts w:hint="eastAsia"/>
        </w:rPr>
        <w:t>（ケ）学校給食従事者専用手洗い施設は、衛生的であるとともに、使い易い位置にあること。また、</w:t>
      </w:r>
    </w:p>
    <w:p w:rsidR="005A3508" w:rsidRPr="00754CD0" w:rsidRDefault="005A3508" w:rsidP="005A3508">
      <w:pPr>
        <w:widowControl/>
        <w:ind w:left="840" w:hangingChars="400" w:hanging="840"/>
        <w:jc w:val="left"/>
      </w:pPr>
      <w:r w:rsidRPr="00754CD0">
        <w:rPr>
          <w:rFonts w:hint="eastAsia"/>
        </w:rPr>
        <w:t xml:space="preserve">　　　　出入り口や便所、作業途中、作業区分ごとに手指の洗浄・消毒を行うための施設又は機器を適所に設けていること。</w:t>
      </w:r>
    </w:p>
    <w:p w:rsidR="005A3508" w:rsidRPr="00754CD0" w:rsidRDefault="005A3508" w:rsidP="005A3508">
      <w:pPr>
        <w:widowControl/>
        <w:ind w:firstLineChars="200" w:firstLine="420"/>
        <w:jc w:val="left"/>
      </w:pPr>
      <w:r w:rsidRPr="00754CD0">
        <w:rPr>
          <w:rFonts w:hint="eastAsia"/>
        </w:rPr>
        <w:t>（コ）排水溝は、詰まりや逆流がおきにくく、かつ排水が飛散しない構造・配置であること。</w:t>
      </w:r>
    </w:p>
    <w:p w:rsidR="005A3508" w:rsidRPr="00754CD0" w:rsidRDefault="005A3508" w:rsidP="005A3508">
      <w:pPr>
        <w:widowControl/>
        <w:ind w:leftChars="200" w:left="840" w:hangingChars="200" w:hanging="420"/>
        <w:jc w:val="left"/>
      </w:pPr>
      <w:r w:rsidRPr="00754CD0">
        <w:rPr>
          <w:rFonts w:hint="eastAsia"/>
        </w:rPr>
        <w:t>（サ）廃棄物の保管場所は、調理場外の適切な場所に設け、ふた付きの廃棄物専用の容器を備えていること。</w:t>
      </w:r>
    </w:p>
    <w:p w:rsidR="005A3508" w:rsidRPr="00754CD0" w:rsidRDefault="005A3508" w:rsidP="005A3508">
      <w:pPr>
        <w:widowControl/>
        <w:ind w:leftChars="200" w:left="840" w:hangingChars="200" w:hanging="420"/>
        <w:jc w:val="left"/>
      </w:pPr>
      <w:r w:rsidRPr="00754CD0">
        <w:rPr>
          <w:rFonts w:hint="eastAsia"/>
        </w:rPr>
        <w:t>（シ）学校給食従事者専用の便所は、食品をとり扱う場所及び洗浄室から直接出入りできない構造　であること。また、専用の履物を備えるとともに、個室にも専用の手洗い設備を備えること。</w:t>
      </w:r>
    </w:p>
    <w:p w:rsidR="005A3508" w:rsidRPr="00754CD0" w:rsidRDefault="005A3508" w:rsidP="005A3508">
      <w:pPr>
        <w:widowControl/>
        <w:ind w:firstLineChars="200" w:firstLine="420"/>
        <w:jc w:val="left"/>
      </w:pPr>
      <w:r w:rsidRPr="00754CD0">
        <w:rPr>
          <w:rFonts w:hint="eastAsia"/>
        </w:rPr>
        <w:t>（ス）学校食堂・ランチルームには、児童生徒等の手洗い設備を設けること。</w:t>
      </w:r>
    </w:p>
    <w:p w:rsidR="005A3508" w:rsidRPr="00754CD0" w:rsidRDefault="005A3508" w:rsidP="005A3508">
      <w:pPr>
        <w:widowControl/>
        <w:jc w:val="left"/>
      </w:pPr>
    </w:p>
    <w:p w:rsidR="005A3508" w:rsidRPr="00754CD0" w:rsidRDefault="005A3508" w:rsidP="00B53E0E">
      <w:pPr>
        <w:pStyle w:val="4"/>
        <w:ind w:leftChars="190" w:left="399"/>
      </w:pPr>
      <w:bookmarkStart w:id="18" w:name="_Toc536775634"/>
      <w:r w:rsidRPr="00754CD0">
        <w:rPr>
          <w:rFonts w:hint="eastAsia"/>
        </w:rPr>
        <w:t>イ　早急に計画を策定し改善を図ることが必要な事項</w:t>
      </w:r>
      <w:bookmarkEnd w:id="18"/>
    </w:p>
    <w:p w:rsidR="005A3508" w:rsidRPr="00754CD0" w:rsidRDefault="005A3508" w:rsidP="005A3508">
      <w:pPr>
        <w:widowControl/>
        <w:ind w:firstLineChars="200" w:firstLine="420"/>
        <w:jc w:val="left"/>
      </w:pPr>
      <w:r w:rsidRPr="00754CD0">
        <w:rPr>
          <w:rFonts w:hint="eastAsia"/>
        </w:rPr>
        <w:t>（ア）施設の新築、改築、改修に当たっては、ドライシステムを導入すること。</w:t>
      </w:r>
    </w:p>
    <w:p w:rsidR="005A3508" w:rsidRPr="00754CD0" w:rsidRDefault="005A3508" w:rsidP="005A3508">
      <w:pPr>
        <w:widowControl/>
        <w:ind w:firstLineChars="100" w:firstLine="210"/>
        <w:jc w:val="left"/>
      </w:pPr>
      <w:r w:rsidRPr="00754CD0">
        <w:rPr>
          <w:rFonts w:hint="eastAsia"/>
        </w:rPr>
        <w:t xml:space="preserve">　　　　また、ドライシステムを導入していない調理場においても、ドライ運用を図ること。</w:t>
      </w:r>
    </w:p>
    <w:p w:rsidR="005A3508" w:rsidRPr="00754CD0" w:rsidRDefault="005A3508" w:rsidP="005A3508">
      <w:pPr>
        <w:widowControl/>
        <w:ind w:firstLineChars="200" w:firstLine="420"/>
        <w:jc w:val="left"/>
      </w:pPr>
      <w:r w:rsidRPr="00754CD0">
        <w:rPr>
          <w:rFonts w:hint="eastAsia"/>
        </w:rPr>
        <w:t>（イ）施設は、検収、保管、下処理、調理、洗浄の作業区域に区分すること。</w:t>
      </w:r>
    </w:p>
    <w:p w:rsidR="005A3508" w:rsidRPr="00754CD0" w:rsidRDefault="005A3508" w:rsidP="005A3508">
      <w:pPr>
        <w:widowControl/>
        <w:ind w:firstLineChars="200" w:firstLine="420"/>
        <w:jc w:val="left"/>
      </w:pPr>
      <w:r w:rsidRPr="00754CD0">
        <w:rPr>
          <w:rFonts w:hint="eastAsia"/>
        </w:rPr>
        <w:t>（ウ）調理室等は、内部の温度及び湿度管理が適切に行える空調等を備えた構造等であること。</w:t>
      </w:r>
    </w:p>
    <w:p w:rsidR="005A3508" w:rsidRPr="00754CD0" w:rsidRDefault="005A3508" w:rsidP="005A3508">
      <w:pPr>
        <w:widowControl/>
        <w:ind w:leftChars="200" w:left="840" w:hangingChars="200" w:hanging="420"/>
        <w:jc w:val="left"/>
      </w:pPr>
      <w:r w:rsidRPr="00754CD0">
        <w:rPr>
          <w:rFonts w:hint="eastAsia"/>
        </w:rPr>
        <w:t>（エ）学校給食従事者専用の便所、休憩室及び更衣室は、隔壁により食品を取り扱う場所及び洗浄室と必ず区分されており、便所は、食品を取り扱う場所及び洗浄室から三</w:t>
      </w:r>
      <w:r w:rsidRPr="00754CD0">
        <w:rPr>
          <w:rFonts w:hint="eastAsia"/>
        </w:rPr>
        <w:t>m</w:t>
      </w:r>
      <w:r w:rsidRPr="00754CD0">
        <w:rPr>
          <w:rFonts w:hint="eastAsia"/>
        </w:rPr>
        <w:t>以上離れた場所に設けられていること。</w:t>
      </w:r>
    </w:p>
    <w:p w:rsidR="005A3508" w:rsidRDefault="005A3508" w:rsidP="005A3508">
      <w:pPr>
        <w:widowControl/>
        <w:jc w:val="left"/>
      </w:pPr>
    </w:p>
    <w:p w:rsidR="005A3508" w:rsidRDefault="005A3508" w:rsidP="005A3508">
      <w:pPr>
        <w:widowControl/>
        <w:jc w:val="left"/>
      </w:pPr>
    </w:p>
    <w:p w:rsidR="005A3508" w:rsidRDefault="005A3508" w:rsidP="00B53E0E">
      <w:pPr>
        <w:pStyle w:val="3"/>
        <w:ind w:leftChars="190" w:left="399"/>
      </w:pPr>
      <w:bookmarkStart w:id="19" w:name="_Toc536775635"/>
      <w:bookmarkStart w:id="20" w:name="_Toc4076754"/>
      <w:r>
        <w:rPr>
          <w:rFonts w:hint="eastAsia"/>
        </w:rPr>
        <w:t>②学校給食設備</w:t>
      </w:r>
      <w:bookmarkEnd w:id="19"/>
      <w:bookmarkEnd w:id="20"/>
    </w:p>
    <w:p w:rsidR="005A3508" w:rsidRDefault="005A3508" w:rsidP="005A3508">
      <w:pPr>
        <w:widowControl/>
        <w:ind w:left="420" w:hangingChars="200" w:hanging="420"/>
        <w:jc w:val="left"/>
      </w:pPr>
      <w:r>
        <w:rPr>
          <w:rFonts w:hint="eastAsia"/>
        </w:rPr>
        <w:t xml:space="preserve">　　　教育委員会等は、随時設備の点検を行い、その実態の把握に努めるとともに、次の事項に留意し、早急に設備の整備、改善、更新、修理等の措置を講じること。</w:t>
      </w:r>
    </w:p>
    <w:p w:rsidR="005A3508" w:rsidRPr="00497D45" w:rsidRDefault="005A3508" w:rsidP="005A3508">
      <w:pPr>
        <w:widowControl/>
        <w:ind w:firstLineChars="100" w:firstLine="210"/>
        <w:jc w:val="left"/>
        <w:rPr>
          <w:rFonts w:ascii="ＭＳ ゴシック" w:eastAsia="ＭＳ ゴシック" w:hAnsi="ＭＳ ゴシック"/>
        </w:rPr>
      </w:pPr>
      <w:r w:rsidRPr="00497D45">
        <w:rPr>
          <w:rFonts w:ascii="ＭＳ ゴシック" w:eastAsia="ＭＳ ゴシック" w:hAnsi="ＭＳ ゴシック" w:hint="eastAsia"/>
        </w:rPr>
        <w:t>ア　調理用機器・器具類</w:t>
      </w:r>
    </w:p>
    <w:p w:rsidR="005A3508" w:rsidRDefault="005A3508" w:rsidP="005A3508">
      <w:pPr>
        <w:pStyle w:val="af"/>
        <w:widowControl/>
        <w:ind w:leftChars="0" w:left="360"/>
        <w:jc w:val="left"/>
      </w:pPr>
      <w:r>
        <w:rPr>
          <w:rFonts w:hint="eastAsia"/>
        </w:rPr>
        <w:t>・食肉類、魚介類、野菜類、果実類等の食品の種類ごとに、それぞれ専用の調理用器具類を備えること。また、それぞれの調理用器具類は下処理用、調理用、加熱調理済食品用等調理の過程ごとに区別すること。</w:t>
      </w:r>
    </w:p>
    <w:p w:rsidR="005A3508" w:rsidRDefault="005A3508" w:rsidP="005A3508">
      <w:pPr>
        <w:pStyle w:val="af"/>
        <w:widowControl/>
        <w:ind w:leftChars="0" w:left="360"/>
        <w:jc w:val="left"/>
      </w:pPr>
      <w:r>
        <w:rPr>
          <w:rFonts w:hint="eastAsia"/>
        </w:rPr>
        <w:t>・調理用の機器・器具類は洗浄・消毒ができる材質、構造であり、常に清潔に保たれ、衛生的に保管できるものであること。なお、フードカッター、ミキサー等の調理機器・器具類は、使用後に分解して洗浄・消毒した後、乾燥させること。</w:t>
      </w:r>
    </w:p>
    <w:p w:rsidR="005A3508" w:rsidRDefault="005A3508" w:rsidP="005A3508">
      <w:pPr>
        <w:pStyle w:val="af"/>
        <w:widowControl/>
        <w:ind w:leftChars="0" w:left="360"/>
        <w:jc w:val="left"/>
      </w:pPr>
      <w:r>
        <w:rPr>
          <w:rFonts w:hint="eastAsia"/>
        </w:rPr>
        <w:t>・全ての移動性の器具・容器は、衛生的に保管するため、外部から汚染されない構造の保管設備を設けること。</w:t>
      </w:r>
    </w:p>
    <w:p w:rsidR="005A3508" w:rsidRDefault="005A3508" w:rsidP="005A3508">
      <w:pPr>
        <w:pStyle w:val="af"/>
        <w:widowControl/>
        <w:ind w:leftChars="0" w:left="360"/>
        <w:jc w:val="left"/>
      </w:pPr>
      <w:r>
        <w:rPr>
          <w:rFonts w:hint="eastAsia"/>
        </w:rPr>
        <w:t>・献立や調理内容に応じて調理作業を合理化する調理用機器</w:t>
      </w:r>
      <w:r>
        <w:rPr>
          <w:rFonts w:hint="eastAsia"/>
        </w:rPr>
        <w:t>(</w:t>
      </w:r>
      <w:r>
        <w:rPr>
          <w:rFonts w:hint="eastAsia"/>
        </w:rPr>
        <w:t>焼き物機、揚げ物機、真空冷却機、中心温度管理機能付き調理機等</w:t>
      </w:r>
      <w:r>
        <w:rPr>
          <w:rFonts w:hint="eastAsia"/>
        </w:rPr>
        <w:t>)</w:t>
      </w:r>
      <w:r>
        <w:rPr>
          <w:rFonts w:hint="eastAsia"/>
        </w:rPr>
        <w:t>を備えること。</w:t>
      </w:r>
    </w:p>
    <w:p w:rsidR="005A3508" w:rsidRDefault="005A3508" w:rsidP="005A3508">
      <w:pPr>
        <w:widowControl/>
        <w:ind w:firstLineChars="200" w:firstLine="420"/>
        <w:jc w:val="left"/>
      </w:pPr>
      <w:r>
        <w:rPr>
          <w:rFonts w:hint="eastAsia"/>
        </w:rPr>
        <w:t>・調理用機器・器具類は、給食人数に適した大きさと数量を備えること。</w:t>
      </w:r>
    </w:p>
    <w:p w:rsidR="005A3508" w:rsidRDefault="005A3508" w:rsidP="005A3508">
      <w:pPr>
        <w:widowControl/>
        <w:ind w:firstLineChars="100" w:firstLine="210"/>
        <w:jc w:val="left"/>
        <w:rPr>
          <w:rFonts w:ascii="ＭＳ ゴシック" w:eastAsia="ＭＳ ゴシック" w:hAnsi="ＭＳ ゴシック"/>
        </w:rPr>
      </w:pPr>
      <w:r w:rsidRPr="00497D45">
        <w:rPr>
          <w:rFonts w:ascii="ＭＳ ゴシック" w:eastAsia="ＭＳ ゴシック" w:hAnsi="ＭＳ ゴシック" w:hint="eastAsia"/>
        </w:rPr>
        <w:t>イ　シンク</w:t>
      </w:r>
    </w:p>
    <w:p w:rsidR="005A3508" w:rsidRDefault="005A3508" w:rsidP="005A3508">
      <w:pPr>
        <w:widowControl/>
        <w:ind w:leftChars="200" w:left="420" w:firstLineChars="100" w:firstLine="210"/>
        <w:jc w:val="left"/>
      </w:pPr>
      <w:r>
        <w:rPr>
          <w:rFonts w:hint="eastAsia"/>
        </w:rPr>
        <w:t>シンクは原則として、用途別に相互汚染しないように設置すること。特に、加熱調理用食品、非加熱調理用食品、器具の洗浄等に用いるシンクを必ず別々に設置し、三槽式構造とすること。なお、給食終了後、食缶・食器を洗浄するシンクと調理用シンクは共用しないこと。</w:t>
      </w:r>
    </w:p>
    <w:p w:rsidR="005A3508" w:rsidRPr="00497D45" w:rsidRDefault="005A3508" w:rsidP="005A3508">
      <w:pPr>
        <w:widowControl/>
        <w:ind w:leftChars="100" w:left="420" w:hangingChars="100" w:hanging="210"/>
        <w:jc w:val="left"/>
        <w:rPr>
          <w:rFonts w:ascii="ＭＳ ゴシック" w:eastAsia="ＭＳ ゴシック" w:hAnsi="ＭＳ ゴシック"/>
        </w:rPr>
      </w:pPr>
      <w:r w:rsidRPr="00497D45">
        <w:rPr>
          <w:rFonts w:ascii="ＭＳ ゴシック" w:eastAsia="ＭＳ ゴシック" w:hAnsi="ＭＳ ゴシック" w:hint="eastAsia"/>
        </w:rPr>
        <w:t>ウ　加熱調理後冷却した食品を常温放置しないよう、冷蔵庫等を設置するなどして適正な温度管理に努めること。</w:t>
      </w:r>
    </w:p>
    <w:p w:rsidR="005A3508" w:rsidRPr="00497D45" w:rsidRDefault="005A3508" w:rsidP="005A3508">
      <w:pPr>
        <w:widowControl/>
        <w:ind w:firstLineChars="100" w:firstLine="210"/>
        <w:jc w:val="left"/>
        <w:rPr>
          <w:rFonts w:ascii="ＭＳ ゴシック" w:eastAsia="ＭＳ ゴシック" w:hAnsi="ＭＳ ゴシック"/>
        </w:rPr>
      </w:pPr>
      <w:r w:rsidRPr="00497D45">
        <w:rPr>
          <w:rFonts w:ascii="ＭＳ ゴシック" w:eastAsia="ＭＳ ゴシック" w:hAnsi="ＭＳ ゴシック" w:hint="eastAsia"/>
        </w:rPr>
        <w:t>エ　調理後食品の保管のための保温食缶・保冷食缶を整備すること。</w:t>
      </w:r>
    </w:p>
    <w:p w:rsidR="005A3508" w:rsidRPr="00497D45" w:rsidRDefault="005A3508" w:rsidP="005A3508">
      <w:pPr>
        <w:widowControl/>
        <w:ind w:firstLineChars="200" w:firstLine="420"/>
        <w:jc w:val="left"/>
        <w:rPr>
          <w:rFonts w:ascii="ＭＳ ゴシック" w:eastAsia="ＭＳ ゴシック" w:hAnsi="ＭＳ ゴシック"/>
        </w:rPr>
      </w:pPr>
      <w:r w:rsidRPr="00497D45">
        <w:rPr>
          <w:rFonts w:ascii="ＭＳ ゴシック" w:eastAsia="ＭＳ ゴシック" w:hAnsi="ＭＳ ゴシック" w:hint="eastAsia"/>
        </w:rPr>
        <w:t>それができない場合は、蓄冷材等により必要な措置を講じること。</w:t>
      </w:r>
    </w:p>
    <w:p w:rsidR="005A3508" w:rsidRPr="00497D45" w:rsidRDefault="005A3508" w:rsidP="005A3508">
      <w:pPr>
        <w:widowControl/>
        <w:ind w:firstLineChars="100" w:firstLine="210"/>
        <w:jc w:val="left"/>
        <w:rPr>
          <w:rFonts w:ascii="ＭＳ ゴシック" w:eastAsia="ＭＳ ゴシック" w:hAnsi="ＭＳ ゴシック"/>
        </w:rPr>
      </w:pPr>
      <w:r w:rsidRPr="00497D45">
        <w:rPr>
          <w:rFonts w:ascii="ＭＳ ゴシック" w:eastAsia="ＭＳ ゴシック" w:hAnsi="ＭＳ ゴシック" w:hint="eastAsia"/>
        </w:rPr>
        <w:t>オ　学校給食従事者専用手洗い設備</w:t>
      </w:r>
    </w:p>
    <w:p w:rsidR="005A3508" w:rsidRDefault="005A3508" w:rsidP="005A3508">
      <w:pPr>
        <w:pStyle w:val="af"/>
        <w:widowControl/>
        <w:ind w:leftChars="0" w:left="360" w:firstLineChars="100" w:firstLine="210"/>
        <w:jc w:val="left"/>
      </w:pPr>
      <w:r>
        <w:rPr>
          <w:rFonts w:hint="eastAsia"/>
        </w:rPr>
        <w:t>学校給食従事者専用手洗い設備は、給水栓を直接手指で触れることの無いよう、肘で操作できるレバー式</w:t>
      </w:r>
      <w:r>
        <w:rPr>
          <w:rFonts w:hint="eastAsia"/>
        </w:rPr>
        <w:t>(</w:t>
      </w:r>
      <w:r>
        <w:rPr>
          <w:rFonts w:hint="eastAsia"/>
        </w:rPr>
        <w:t>又は足踏み式、自動式等</w:t>
      </w:r>
      <w:r>
        <w:rPr>
          <w:rFonts w:hint="eastAsia"/>
        </w:rPr>
        <w:t>)</w:t>
      </w:r>
      <w:r>
        <w:rPr>
          <w:rFonts w:hint="eastAsia"/>
        </w:rPr>
        <w:t>とし、肘まで洗える大きさの洗面台を設置するとともに、石鹸及び消毒薬、個人用爪ブラシ、ペーパータオル等を常備すること。なお、タオルの使用は避けること。</w:t>
      </w:r>
    </w:p>
    <w:p w:rsidR="005A3508" w:rsidRPr="00497D45" w:rsidRDefault="005A3508" w:rsidP="005A3508">
      <w:pPr>
        <w:widowControl/>
        <w:ind w:firstLineChars="100" w:firstLine="210"/>
        <w:jc w:val="left"/>
        <w:rPr>
          <w:rFonts w:ascii="ＭＳ ゴシック" w:eastAsia="ＭＳ ゴシック" w:hAnsi="ＭＳ ゴシック"/>
        </w:rPr>
      </w:pPr>
      <w:r w:rsidRPr="00497D45">
        <w:rPr>
          <w:rFonts w:ascii="ＭＳ ゴシック" w:eastAsia="ＭＳ ゴシック" w:hAnsi="ＭＳ ゴシック" w:hint="eastAsia"/>
        </w:rPr>
        <w:t>カ　冷蔵・冷凍設備は、食数に応じた十分な広さがあるものを用途別に整備し、共用を避けること。</w:t>
      </w:r>
    </w:p>
    <w:p w:rsidR="005A3508" w:rsidRPr="00497D45" w:rsidRDefault="005A3508" w:rsidP="005A3508">
      <w:pPr>
        <w:widowControl/>
        <w:ind w:firstLineChars="100" w:firstLine="210"/>
        <w:jc w:val="left"/>
        <w:rPr>
          <w:rFonts w:ascii="ＭＳ ゴシック" w:eastAsia="ＭＳ ゴシック" w:hAnsi="ＭＳ ゴシック"/>
        </w:rPr>
      </w:pPr>
      <w:r w:rsidRPr="00497D45">
        <w:rPr>
          <w:rFonts w:ascii="ＭＳ ゴシック" w:eastAsia="ＭＳ ゴシック" w:hAnsi="ＭＳ ゴシック" w:hint="eastAsia"/>
        </w:rPr>
        <w:t>キ　温度計及び湿度計</w:t>
      </w:r>
    </w:p>
    <w:p w:rsidR="005A3508" w:rsidRDefault="005A3508" w:rsidP="005A3508">
      <w:pPr>
        <w:pStyle w:val="af"/>
        <w:widowControl/>
        <w:ind w:leftChars="0" w:left="360" w:firstLineChars="100" w:firstLine="210"/>
        <w:jc w:val="left"/>
      </w:pPr>
      <w:r>
        <w:rPr>
          <w:rFonts w:hint="eastAsia"/>
        </w:rPr>
        <w:t>給食施設内の適切な温度及び湿度の管理のために、適切な場所に正確な温度計、湿度計を備えること。</w:t>
      </w:r>
    </w:p>
    <w:p w:rsidR="005A3508" w:rsidRDefault="005A3508" w:rsidP="005A3508">
      <w:pPr>
        <w:pStyle w:val="af"/>
        <w:widowControl/>
        <w:ind w:leftChars="0" w:left="360" w:firstLineChars="100" w:firstLine="210"/>
        <w:jc w:val="left"/>
      </w:pPr>
      <w:r>
        <w:rPr>
          <w:rFonts w:hint="eastAsia"/>
        </w:rPr>
        <w:t>また、冷蔵庫・冷凍庫の内部及び食器消毒庫その他のために、適切な場所に正確な温度計を備えること。</w:t>
      </w:r>
    </w:p>
    <w:p w:rsidR="005A3508" w:rsidRDefault="005A3508" w:rsidP="005A3508">
      <w:pPr>
        <w:pStyle w:val="af"/>
        <w:widowControl/>
        <w:ind w:leftChars="0" w:left="360" w:firstLineChars="100" w:firstLine="210"/>
        <w:jc w:val="left"/>
      </w:pPr>
      <w:r>
        <w:rPr>
          <w:rFonts w:hint="eastAsia"/>
        </w:rPr>
        <w:t>これら温度計類は定期的に検査を行い正確な機器を使用すること。</w:t>
      </w:r>
    </w:p>
    <w:p w:rsidR="005A3508" w:rsidRPr="00497D45" w:rsidRDefault="005A3508" w:rsidP="005A3508">
      <w:pPr>
        <w:widowControl/>
        <w:ind w:firstLineChars="100" w:firstLine="210"/>
        <w:jc w:val="left"/>
        <w:rPr>
          <w:rFonts w:ascii="ＭＳ ゴシック" w:eastAsia="ＭＳ ゴシック" w:hAnsi="ＭＳ ゴシック"/>
        </w:rPr>
      </w:pPr>
      <w:r w:rsidRPr="00497D45">
        <w:rPr>
          <w:rFonts w:ascii="ＭＳ ゴシック" w:eastAsia="ＭＳ ゴシック" w:hAnsi="ＭＳ ゴシック" w:hint="eastAsia"/>
        </w:rPr>
        <w:t>ク　調理室には、ふた付きの残菜入れを備えること。</w:t>
      </w:r>
    </w:p>
    <w:p w:rsidR="005A3508" w:rsidRPr="00497D45" w:rsidRDefault="005A3508" w:rsidP="005A3508">
      <w:pPr>
        <w:widowControl/>
        <w:ind w:leftChars="100" w:left="420" w:hangingChars="100" w:hanging="210"/>
        <w:jc w:val="left"/>
        <w:rPr>
          <w:rFonts w:ascii="ＭＳ ゴシック" w:eastAsia="ＭＳ ゴシック" w:hAnsi="ＭＳ ゴシック"/>
        </w:rPr>
      </w:pPr>
      <w:r w:rsidRPr="00497D45">
        <w:rPr>
          <w:rFonts w:ascii="ＭＳ ゴシック" w:eastAsia="ＭＳ ゴシック" w:hAnsi="ＭＳ ゴシック" w:hint="eastAsia"/>
        </w:rPr>
        <w:t>ケ　共同調理場で調理した食品を調理後二時間以内で給食できるようにするための配送車を必要台数確保すること。</w:t>
      </w:r>
    </w:p>
    <w:p w:rsidR="005A3508" w:rsidRDefault="005A3508" w:rsidP="005A3508">
      <w:pPr>
        <w:widowControl/>
        <w:ind w:firstLineChars="100" w:firstLine="210"/>
        <w:jc w:val="left"/>
        <w:rPr>
          <w:rFonts w:ascii="ＭＳ ゴシック" w:eastAsia="ＭＳ ゴシック" w:hAnsi="ＭＳ ゴシック"/>
        </w:rPr>
      </w:pPr>
      <w:r w:rsidRPr="00497D45">
        <w:rPr>
          <w:rFonts w:ascii="ＭＳ ゴシック" w:eastAsia="ＭＳ ゴシック" w:hAnsi="ＭＳ ゴシック" w:hint="eastAsia"/>
        </w:rPr>
        <w:t>コ　下処理室を清潔に保つため、泥つきの根菜類などの処理は検収室で行うこと。</w:t>
      </w:r>
    </w:p>
    <w:p w:rsidR="005A3508" w:rsidRDefault="005A3508" w:rsidP="005A3508">
      <w:pPr>
        <w:widowControl/>
        <w:ind w:firstLineChars="100" w:firstLine="210"/>
        <w:jc w:val="left"/>
        <w:rPr>
          <w:rFonts w:ascii="ＭＳ ゴシック" w:eastAsia="ＭＳ ゴシック" w:hAnsi="ＭＳ ゴシック"/>
        </w:rPr>
      </w:pPr>
    </w:p>
    <w:p w:rsidR="005A3508" w:rsidRPr="005A3508" w:rsidRDefault="005A3508">
      <w:pPr>
        <w:widowControl/>
        <w:jc w:val="left"/>
        <w:rPr>
          <w:rFonts w:ascii="ＭＳ 明朝" w:eastAsia="ＭＳ 明朝" w:hAnsi="ＭＳ 明朝" w:cs="Arial"/>
          <w:color w:val="000000"/>
          <w:kern w:val="0"/>
          <w:szCs w:val="21"/>
        </w:rPr>
      </w:pPr>
    </w:p>
    <w:p w:rsidR="00E94E0E" w:rsidRDefault="00E94E0E">
      <w:pPr>
        <w:widowControl/>
        <w:jc w:val="left"/>
        <w:rPr>
          <w:rFonts w:ascii="ＭＳ 明朝" w:eastAsia="ＭＳ 明朝" w:hAnsi="ＭＳ 明朝" w:cs="Arial"/>
          <w:color w:val="000000"/>
          <w:kern w:val="0"/>
          <w:szCs w:val="21"/>
        </w:rPr>
      </w:pPr>
    </w:p>
    <w:p w:rsidR="00E94E0E" w:rsidRDefault="00E94E0E">
      <w:pPr>
        <w:widowControl/>
        <w:jc w:val="left"/>
        <w:rPr>
          <w:rFonts w:ascii="ＭＳ 明朝" w:eastAsia="ＭＳ 明朝" w:hAnsi="ＭＳ 明朝" w:cs="Arial"/>
          <w:color w:val="000000"/>
          <w:kern w:val="0"/>
          <w:szCs w:val="21"/>
        </w:rPr>
      </w:pPr>
    </w:p>
    <w:p w:rsidR="00D036C4" w:rsidRDefault="00D036C4" w:rsidP="00530701">
      <w:pPr>
        <w:pStyle w:val="1"/>
      </w:pPr>
      <w:bookmarkStart w:id="21" w:name="_Toc4076755"/>
      <w:r>
        <w:rPr>
          <w:rFonts w:hint="eastAsia"/>
        </w:rPr>
        <w:t>【関連する法令等】</w:t>
      </w:r>
      <w:bookmarkEnd w:id="21"/>
    </w:p>
    <w:p w:rsidR="00D036C4" w:rsidRDefault="00D036C4" w:rsidP="000860F2">
      <w:pPr>
        <w:suppressAutoHyphens/>
        <w:overflowPunct w:val="0"/>
        <w:spacing w:line="340" w:lineRule="exact"/>
        <w:textAlignment w:val="baseline"/>
        <w:rPr>
          <w:rFonts w:ascii="ＭＳ 明朝" w:eastAsia="ＭＳ 明朝" w:hAnsi="ＭＳ 明朝" w:cs="Arial"/>
          <w:color w:val="000000"/>
          <w:kern w:val="0"/>
          <w:szCs w:val="21"/>
        </w:rPr>
      </w:pPr>
      <w:r>
        <w:rPr>
          <w:rFonts w:ascii="ＭＳ 明朝" w:eastAsia="ＭＳ 明朝" w:hAnsi="ＭＳ 明朝" w:cs="Arial" w:hint="eastAsia"/>
          <w:color w:val="000000"/>
          <w:kern w:val="0"/>
          <w:szCs w:val="21"/>
        </w:rPr>
        <w:t xml:space="preserve">　</w:t>
      </w:r>
      <w:r w:rsidR="00192F98">
        <w:rPr>
          <w:rFonts w:ascii="ＭＳ 明朝" w:eastAsia="ＭＳ 明朝" w:hAnsi="ＭＳ 明朝" w:cs="Arial" w:hint="eastAsia"/>
          <w:color w:val="000000"/>
          <w:kern w:val="0"/>
          <w:szCs w:val="21"/>
        </w:rPr>
        <w:t>平成８年</w:t>
      </w:r>
      <w:r w:rsidR="00192F98">
        <w:rPr>
          <w:rFonts w:ascii="ＭＳ 明朝" w:eastAsia="ＭＳ 明朝" w:hAnsi="ＭＳ 明朝" w:cs="Arial" w:hint="eastAsia"/>
          <w:color w:val="000000"/>
          <w:kern w:val="0"/>
          <w:szCs w:val="21"/>
        </w:rPr>
        <w:tab/>
        <w:t>腸管出血性大腸菌Ｏ１５７食中毒事件発生</w:t>
      </w:r>
    </w:p>
    <w:p w:rsidR="00192F98" w:rsidRDefault="00192F98" w:rsidP="000860F2">
      <w:pPr>
        <w:suppressAutoHyphens/>
        <w:overflowPunct w:val="0"/>
        <w:spacing w:line="340" w:lineRule="exact"/>
        <w:textAlignment w:val="baseline"/>
        <w:rPr>
          <w:rFonts w:ascii="ＭＳ 明朝" w:eastAsia="ＭＳ 明朝" w:hAnsi="ＭＳ 明朝" w:cs="Arial"/>
          <w:color w:val="000000"/>
          <w:kern w:val="0"/>
          <w:szCs w:val="21"/>
        </w:rPr>
      </w:pPr>
      <w:r>
        <w:rPr>
          <w:rFonts w:ascii="ＭＳ 明朝" w:eastAsia="ＭＳ 明朝" w:hAnsi="ＭＳ 明朝" w:cs="Arial" w:hint="eastAsia"/>
          <w:color w:val="000000"/>
          <w:kern w:val="0"/>
          <w:szCs w:val="21"/>
        </w:rPr>
        <w:t xml:space="preserve">　平成９年</w:t>
      </w:r>
      <w:r>
        <w:rPr>
          <w:rFonts w:ascii="ＭＳ 明朝" w:eastAsia="ＭＳ 明朝" w:hAnsi="ＭＳ 明朝" w:cs="Arial" w:hint="eastAsia"/>
          <w:color w:val="000000"/>
          <w:kern w:val="0"/>
          <w:szCs w:val="21"/>
        </w:rPr>
        <w:tab/>
        <w:t>「学校給食衛生管理の基準」制定</w:t>
      </w:r>
    </w:p>
    <w:p w:rsidR="00192F98" w:rsidRDefault="00192F98" w:rsidP="000860F2">
      <w:pPr>
        <w:suppressAutoHyphens/>
        <w:overflowPunct w:val="0"/>
        <w:spacing w:line="340" w:lineRule="exact"/>
        <w:textAlignment w:val="baseline"/>
        <w:rPr>
          <w:rFonts w:ascii="ＭＳ 明朝" w:eastAsia="ＭＳ 明朝" w:hAnsi="ＭＳ 明朝" w:cs="Arial"/>
          <w:color w:val="000000"/>
          <w:kern w:val="0"/>
          <w:szCs w:val="21"/>
        </w:rPr>
      </w:pPr>
      <w:r>
        <w:rPr>
          <w:rFonts w:ascii="ＭＳ 明朝" w:eastAsia="ＭＳ 明朝" w:hAnsi="ＭＳ 明朝" w:cs="Arial" w:hint="eastAsia"/>
          <w:color w:val="000000"/>
          <w:kern w:val="0"/>
          <w:szCs w:val="21"/>
        </w:rPr>
        <w:t xml:space="preserve">　平成１５年</w:t>
      </w:r>
      <w:r>
        <w:rPr>
          <w:rFonts w:ascii="ＭＳ 明朝" w:eastAsia="ＭＳ 明朝" w:hAnsi="ＭＳ 明朝" w:cs="Arial" w:hint="eastAsia"/>
          <w:color w:val="000000"/>
          <w:kern w:val="0"/>
          <w:szCs w:val="21"/>
        </w:rPr>
        <w:tab/>
        <w:t>「大量調理施設衛生管理マニュアル」と「学校給食衛生管理の基準」の改正</w:t>
      </w:r>
    </w:p>
    <w:p w:rsidR="00192F98" w:rsidRDefault="00192F98" w:rsidP="000860F2">
      <w:pPr>
        <w:suppressAutoHyphens/>
        <w:overflowPunct w:val="0"/>
        <w:spacing w:line="340" w:lineRule="exact"/>
        <w:textAlignment w:val="baseline"/>
        <w:rPr>
          <w:rFonts w:ascii="ＭＳ 明朝" w:eastAsia="ＭＳ 明朝" w:hAnsi="ＭＳ 明朝" w:cs="Arial"/>
          <w:color w:val="000000"/>
          <w:kern w:val="0"/>
          <w:szCs w:val="21"/>
        </w:rPr>
      </w:pPr>
      <w:r>
        <w:rPr>
          <w:rFonts w:ascii="ＭＳ 明朝" w:eastAsia="ＭＳ 明朝" w:hAnsi="ＭＳ 明朝" w:cs="Arial" w:hint="eastAsia"/>
          <w:color w:val="000000"/>
          <w:kern w:val="0"/>
          <w:szCs w:val="21"/>
        </w:rPr>
        <w:tab/>
      </w:r>
      <w:r>
        <w:rPr>
          <w:rFonts w:ascii="ＭＳ 明朝" w:eastAsia="ＭＳ 明朝" w:hAnsi="ＭＳ 明朝" w:cs="Arial" w:hint="eastAsia"/>
          <w:color w:val="000000"/>
          <w:kern w:val="0"/>
          <w:szCs w:val="21"/>
        </w:rPr>
        <w:tab/>
        <w:t xml:space="preserve">※調理場にドライ運用導入　</w:t>
      </w:r>
    </w:p>
    <w:p w:rsidR="00192F98" w:rsidRDefault="00192F98" w:rsidP="000860F2">
      <w:pPr>
        <w:suppressAutoHyphens/>
        <w:overflowPunct w:val="0"/>
        <w:spacing w:line="340" w:lineRule="exact"/>
        <w:textAlignment w:val="baseline"/>
        <w:rPr>
          <w:rFonts w:ascii="ＭＳ 明朝" w:eastAsia="ＭＳ 明朝" w:hAnsi="ＭＳ 明朝" w:cs="Arial"/>
          <w:color w:val="000000"/>
          <w:kern w:val="0"/>
          <w:szCs w:val="21"/>
        </w:rPr>
      </w:pPr>
      <w:r>
        <w:rPr>
          <w:rFonts w:ascii="ＭＳ 明朝" w:eastAsia="ＭＳ 明朝" w:hAnsi="ＭＳ 明朝" w:cs="Arial" w:hint="eastAsia"/>
          <w:color w:val="000000"/>
          <w:kern w:val="0"/>
          <w:szCs w:val="21"/>
        </w:rPr>
        <w:t xml:space="preserve">　平成１６年</w:t>
      </w:r>
      <w:r>
        <w:rPr>
          <w:rFonts w:ascii="ＭＳ 明朝" w:eastAsia="ＭＳ 明朝" w:hAnsi="ＭＳ 明朝" w:cs="Arial" w:hint="eastAsia"/>
          <w:color w:val="000000"/>
          <w:kern w:val="0"/>
          <w:szCs w:val="21"/>
        </w:rPr>
        <w:tab/>
        <w:t>「食に関する指導体制の整備について」答申</w:t>
      </w:r>
    </w:p>
    <w:p w:rsidR="00192F98" w:rsidRDefault="00192F98" w:rsidP="000860F2">
      <w:pPr>
        <w:suppressAutoHyphens/>
        <w:overflowPunct w:val="0"/>
        <w:spacing w:line="340" w:lineRule="exact"/>
        <w:textAlignment w:val="baseline"/>
        <w:rPr>
          <w:rFonts w:ascii="ＭＳ 明朝" w:eastAsia="ＭＳ 明朝" w:hAnsi="ＭＳ 明朝" w:cs="Arial"/>
          <w:color w:val="000000"/>
          <w:kern w:val="0"/>
          <w:szCs w:val="21"/>
        </w:rPr>
      </w:pPr>
      <w:r>
        <w:rPr>
          <w:rFonts w:ascii="ＭＳ 明朝" w:eastAsia="ＭＳ 明朝" w:hAnsi="ＭＳ 明朝" w:cs="Arial" w:hint="eastAsia"/>
          <w:color w:val="000000"/>
          <w:kern w:val="0"/>
          <w:szCs w:val="21"/>
        </w:rPr>
        <w:t xml:space="preserve">　平成１７年</w:t>
      </w:r>
      <w:r>
        <w:rPr>
          <w:rFonts w:ascii="ＭＳ 明朝" w:eastAsia="ＭＳ 明朝" w:hAnsi="ＭＳ 明朝" w:cs="Arial" w:hint="eastAsia"/>
          <w:color w:val="000000"/>
          <w:kern w:val="0"/>
          <w:szCs w:val="21"/>
        </w:rPr>
        <w:tab/>
        <w:t>食育基本法</w:t>
      </w:r>
    </w:p>
    <w:p w:rsidR="00192F98" w:rsidRDefault="00192F98" w:rsidP="000860F2">
      <w:pPr>
        <w:suppressAutoHyphens/>
        <w:overflowPunct w:val="0"/>
        <w:spacing w:line="340" w:lineRule="exact"/>
        <w:textAlignment w:val="baseline"/>
        <w:rPr>
          <w:rFonts w:ascii="ＭＳ 明朝" w:eastAsia="ＭＳ 明朝" w:hAnsi="ＭＳ 明朝" w:cs="Arial"/>
          <w:color w:val="000000"/>
          <w:kern w:val="0"/>
          <w:szCs w:val="21"/>
        </w:rPr>
      </w:pPr>
      <w:r>
        <w:rPr>
          <w:rFonts w:ascii="ＭＳ 明朝" w:eastAsia="ＭＳ 明朝" w:hAnsi="ＭＳ 明朝" w:cs="Arial" w:hint="eastAsia"/>
          <w:color w:val="000000"/>
          <w:kern w:val="0"/>
          <w:szCs w:val="21"/>
        </w:rPr>
        <w:t xml:space="preserve">　平成１８年</w:t>
      </w:r>
      <w:r>
        <w:rPr>
          <w:rFonts w:ascii="ＭＳ 明朝" w:eastAsia="ＭＳ 明朝" w:hAnsi="ＭＳ 明朝" w:cs="Arial" w:hint="eastAsia"/>
          <w:color w:val="000000"/>
          <w:kern w:val="0"/>
          <w:szCs w:val="21"/>
        </w:rPr>
        <w:tab/>
        <w:t>食育推進基本計画</w:t>
      </w:r>
    </w:p>
    <w:p w:rsidR="00192F98" w:rsidRDefault="00192F98" w:rsidP="000860F2">
      <w:pPr>
        <w:suppressAutoHyphens/>
        <w:overflowPunct w:val="0"/>
        <w:spacing w:line="340" w:lineRule="exact"/>
        <w:textAlignment w:val="baseline"/>
        <w:rPr>
          <w:rFonts w:ascii="ＭＳ 明朝" w:eastAsia="ＭＳ 明朝" w:hAnsi="ＭＳ 明朝" w:cs="Arial"/>
          <w:color w:val="000000"/>
          <w:kern w:val="0"/>
          <w:szCs w:val="21"/>
        </w:rPr>
      </w:pPr>
      <w:r>
        <w:rPr>
          <w:rFonts w:ascii="ＭＳ 明朝" w:eastAsia="ＭＳ 明朝" w:hAnsi="ＭＳ 明朝" w:cs="Arial" w:hint="eastAsia"/>
          <w:color w:val="000000"/>
          <w:kern w:val="0"/>
          <w:szCs w:val="21"/>
        </w:rPr>
        <w:t xml:space="preserve">　平成１９年</w:t>
      </w:r>
      <w:r>
        <w:rPr>
          <w:rFonts w:ascii="ＭＳ 明朝" w:eastAsia="ＭＳ 明朝" w:hAnsi="ＭＳ 明朝" w:cs="Arial" w:hint="eastAsia"/>
          <w:color w:val="000000"/>
          <w:kern w:val="0"/>
          <w:szCs w:val="21"/>
        </w:rPr>
        <w:tab/>
        <w:t>学習指導要領の改訂</w:t>
      </w:r>
    </w:p>
    <w:p w:rsidR="00192F98" w:rsidRDefault="00192F98" w:rsidP="000860F2">
      <w:pPr>
        <w:suppressAutoHyphens/>
        <w:overflowPunct w:val="0"/>
        <w:spacing w:line="340" w:lineRule="exact"/>
        <w:textAlignment w:val="baseline"/>
        <w:rPr>
          <w:rFonts w:ascii="ＭＳ 明朝" w:eastAsia="ＭＳ 明朝" w:hAnsi="ＭＳ 明朝" w:cs="Arial"/>
          <w:color w:val="000000"/>
          <w:kern w:val="0"/>
          <w:szCs w:val="21"/>
        </w:rPr>
      </w:pPr>
      <w:r>
        <w:rPr>
          <w:rFonts w:ascii="ＭＳ 明朝" w:eastAsia="ＭＳ 明朝" w:hAnsi="ＭＳ 明朝" w:cs="Arial" w:hint="eastAsia"/>
          <w:color w:val="000000"/>
          <w:kern w:val="0"/>
          <w:szCs w:val="21"/>
        </w:rPr>
        <w:tab/>
      </w:r>
      <w:r>
        <w:rPr>
          <w:rFonts w:ascii="ＭＳ 明朝" w:eastAsia="ＭＳ 明朝" w:hAnsi="ＭＳ 明朝" w:cs="Arial" w:hint="eastAsia"/>
          <w:color w:val="000000"/>
          <w:kern w:val="0"/>
          <w:szCs w:val="21"/>
        </w:rPr>
        <w:tab/>
      </w:r>
      <w:r w:rsidR="00426499">
        <w:rPr>
          <w:rFonts w:ascii="ＭＳ 明朝" w:eastAsia="ＭＳ 明朝" w:hAnsi="ＭＳ 明朝" w:cs="Arial" w:hint="eastAsia"/>
          <w:color w:val="000000"/>
          <w:kern w:val="0"/>
          <w:szCs w:val="21"/>
        </w:rPr>
        <w:t>※教育課程編成の一般方針において、学校における体育・健康教育に関する指導とし</w:t>
      </w:r>
      <w:r w:rsidR="00426499">
        <w:rPr>
          <w:rFonts w:ascii="ＭＳ 明朝" w:eastAsia="ＭＳ 明朝" w:hAnsi="ＭＳ 明朝" w:cs="Arial" w:hint="eastAsia"/>
          <w:color w:val="000000"/>
          <w:kern w:val="0"/>
          <w:szCs w:val="21"/>
        </w:rPr>
        <w:tab/>
      </w:r>
      <w:r w:rsidR="00426499">
        <w:rPr>
          <w:rFonts w:ascii="ＭＳ 明朝" w:eastAsia="ＭＳ 明朝" w:hAnsi="ＭＳ 明朝" w:cs="Arial" w:hint="eastAsia"/>
          <w:color w:val="000000"/>
          <w:kern w:val="0"/>
          <w:szCs w:val="21"/>
        </w:rPr>
        <w:tab/>
        <w:t>て「学校における食育の推進」が位置づけられる。</w:t>
      </w:r>
    </w:p>
    <w:p w:rsidR="00192F98" w:rsidRDefault="00192F98" w:rsidP="000860F2">
      <w:pPr>
        <w:suppressAutoHyphens/>
        <w:overflowPunct w:val="0"/>
        <w:spacing w:line="340" w:lineRule="exact"/>
        <w:textAlignment w:val="baseline"/>
        <w:rPr>
          <w:rFonts w:ascii="ＭＳ 明朝" w:eastAsia="ＭＳ 明朝" w:hAnsi="ＭＳ 明朝" w:cs="Arial"/>
          <w:color w:val="000000"/>
          <w:kern w:val="0"/>
          <w:szCs w:val="21"/>
        </w:rPr>
      </w:pPr>
      <w:r>
        <w:rPr>
          <w:rFonts w:ascii="ＭＳ 明朝" w:eastAsia="ＭＳ 明朝" w:hAnsi="ＭＳ 明朝" w:cs="Arial" w:hint="eastAsia"/>
          <w:color w:val="000000"/>
          <w:kern w:val="0"/>
          <w:szCs w:val="21"/>
        </w:rPr>
        <w:t xml:space="preserve">　平成２１年</w:t>
      </w:r>
      <w:r>
        <w:rPr>
          <w:rFonts w:ascii="ＭＳ 明朝" w:eastAsia="ＭＳ 明朝" w:hAnsi="ＭＳ 明朝" w:cs="Arial" w:hint="eastAsia"/>
          <w:color w:val="000000"/>
          <w:kern w:val="0"/>
          <w:szCs w:val="21"/>
        </w:rPr>
        <w:tab/>
        <w:t>「学校給食衛生管理基準」が学校給食法第９条に盛り込まれる。</w:t>
      </w:r>
    </w:p>
    <w:p w:rsidR="00192F98" w:rsidRDefault="00192F98" w:rsidP="000860F2">
      <w:pPr>
        <w:suppressAutoHyphens/>
        <w:overflowPunct w:val="0"/>
        <w:spacing w:line="340" w:lineRule="exact"/>
        <w:textAlignment w:val="baseline"/>
        <w:rPr>
          <w:rFonts w:ascii="ＭＳ 明朝" w:eastAsia="ＭＳ 明朝" w:hAnsi="ＭＳ 明朝" w:cs="Arial"/>
          <w:color w:val="000000"/>
          <w:kern w:val="0"/>
          <w:szCs w:val="21"/>
        </w:rPr>
      </w:pPr>
      <w:r>
        <w:rPr>
          <w:rFonts w:ascii="ＭＳ 明朝" w:eastAsia="ＭＳ 明朝" w:hAnsi="ＭＳ 明朝" w:cs="Arial" w:hint="eastAsia"/>
          <w:color w:val="000000"/>
          <w:kern w:val="0"/>
          <w:szCs w:val="21"/>
        </w:rPr>
        <w:tab/>
      </w:r>
      <w:r>
        <w:rPr>
          <w:rFonts w:ascii="ＭＳ 明朝" w:eastAsia="ＭＳ 明朝" w:hAnsi="ＭＳ 明朝" w:cs="Arial" w:hint="eastAsia"/>
          <w:color w:val="000000"/>
          <w:kern w:val="0"/>
          <w:szCs w:val="21"/>
        </w:rPr>
        <w:tab/>
        <w:t>※ＨＡＣＣＰの考えに基づいた衛生管理の徹底</w:t>
      </w:r>
    </w:p>
    <w:p w:rsidR="00192F98" w:rsidRDefault="00192F98" w:rsidP="000860F2">
      <w:pPr>
        <w:suppressAutoHyphens/>
        <w:overflowPunct w:val="0"/>
        <w:spacing w:line="340" w:lineRule="exact"/>
        <w:textAlignment w:val="baseline"/>
        <w:rPr>
          <w:rFonts w:ascii="ＭＳ 明朝" w:eastAsia="ＭＳ 明朝" w:hAnsi="ＭＳ 明朝" w:cs="Arial"/>
          <w:color w:val="000000"/>
          <w:kern w:val="0"/>
          <w:szCs w:val="21"/>
        </w:rPr>
      </w:pPr>
      <w:r>
        <w:rPr>
          <w:rFonts w:ascii="ＭＳ 明朝" w:eastAsia="ＭＳ 明朝" w:hAnsi="ＭＳ 明朝" w:cs="Arial" w:hint="eastAsia"/>
          <w:color w:val="000000"/>
          <w:kern w:val="0"/>
          <w:szCs w:val="21"/>
        </w:rPr>
        <w:t xml:space="preserve">　</w:t>
      </w:r>
    </w:p>
    <w:p w:rsidR="00D036C4" w:rsidRDefault="00D036C4" w:rsidP="000860F2">
      <w:pPr>
        <w:suppressAutoHyphens/>
        <w:overflowPunct w:val="0"/>
        <w:spacing w:line="340" w:lineRule="exact"/>
        <w:textAlignment w:val="baseline"/>
        <w:rPr>
          <w:rFonts w:ascii="ＭＳ 明朝" w:eastAsia="ＭＳ 明朝" w:hAnsi="ＭＳ 明朝" w:cs="Arial"/>
          <w:color w:val="000000"/>
          <w:kern w:val="0"/>
          <w:szCs w:val="21"/>
        </w:rPr>
      </w:pPr>
    </w:p>
    <w:p w:rsidR="000860F2" w:rsidRPr="000860F2" w:rsidRDefault="006A5E7F" w:rsidP="00530701">
      <w:pPr>
        <w:pStyle w:val="1"/>
      </w:pPr>
      <w:bookmarkStart w:id="22" w:name="_Toc4076756"/>
      <w:r>
        <w:rPr>
          <w:rFonts w:hint="eastAsia"/>
        </w:rPr>
        <w:t>【倉敷市学校給食調理施設適正化検討委員会</w:t>
      </w:r>
      <w:r w:rsidR="000860F2" w:rsidRPr="000860F2">
        <w:t>委員の構成</w:t>
      </w:r>
      <w:r>
        <w:rPr>
          <w:rFonts w:hint="eastAsia"/>
        </w:rPr>
        <w:t>】</w:t>
      </w:r>
      <w:bookmarkEnd w:id="22"/>
    </w:p>
    <w:tbl>
      <w:tblPr>
        <w:tblW w:w="9072" w:type="dxa"/>
        <w:tblInd w:w="350" w:type="dxa"/>
        <w:tblLayout w:type="fixed"/>
        <w:tblCellMar>
          <w:left w:w="0" w:type="dxa"/>
          <w:right w:w="0" w:type="dxa"/>
        </w:tblCellMar>
        <w:tblLook w:val="0000" w:firstRow="0" w:lastRow="0" w:firstColumn="0" w:lastColumn="0" w:noHBand="0" w:noVBand="0"/>
      </w:tblPr>
      <w:tblGrid>
        <w:gridCol w:w="475"/>
        <w:gridCol w:w="1793"/>
        <w:gridCol w:w="1276"/>
        <w:gridCol w:w="5528"/>
      </w:tblGrid>
      <w:tr w:rsidR="006A5E7F" w:rsidRPr="000860F2" w:rsidTr="006A5E7F">
        <w:tc>
          <w:tcPr>
            <w:tcW w:w="4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A5E7F" w:rsidRPr="000860F2" w:rsidRDefault="006A5E7F" w:rsidP="000860F2">
            <w:pPr>
              <w:suppressAutoHyphens/>
              <w:overflowPunct w:val="0"/>
              <w:spacing w:line="326" w:lineRule="exact"/>
              <w:jc w:val="center"/>
              <w:textAlignment w:val="baseline"/>
              <w:rPr>
                <w:rFonts w:ascii="ＭＳ 明朝" w:eastAsia="ＭＳ 明朝" w:hAnsi="ＭＳ 明朝" w:cs="Arial"/>
                <w:color w:val="000000"/>
                <w:kern w:val="0"/>
                <w:szCs w:val="21"/>
              </w:rPr>
            </w:pPr>
            <w:r w:rsidRPr="000860F2">
              <w:rPr>
                <w:rFonts w:ascii="ＭＳ 明朝" w:eastAsia="ＭＳ 明朝" w:hAnsi="ＭＳ 明朝" w:cs="Arial"/>
                <w:color w:val="000000"/>
                <w:kern w:val="0"/>
                <w:szCs w:val="21"/>
              </w:rPr>
              <w:t xml:space="preserve">　　</w:t>
            </w:r>
          </w:p>
        </w:tc>
        <w:tc>
          <w:tcPr>
            <w:tcW w:w="179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A5E7F" w:rsidRPr="000860F2" w:rsidRDefault="006A5E7F" w:rsidP="000860F2">
            <w:pPr>
              <w:suppressAutoHyphens/>
              <w:overflowPunct w:val="0"/>
              <w:spacing w:line="326" w:lineRule="exact"/>
              <w:jc w:val="center"/>
              <w:textAlignment w:val="baseline"/>
              <w:rPr>
                <w:rFonts w:ascii="ＭＳ 明朝" w:eastAsia="ＭＳ 明朝" w:hAnsi="ＭＳ 明朝" w:cs="Arial"/>
                <w:color w:val="000000"/>
                <w:kern w:val="0"/>
                <w:szCs w:val="21"/>
              </w:rPr>
            </w:pPr>
            <w:r w:rsidRPr="000860F2">
              <w:rPr>
                <w:rFonts w:ascii="ＭＳ 明朝" w:eastAsia="ＭＳ 明朝" w:hAnsi="ＭＳ 明朝" w:cs="Arial"/>
                <w:color w:val="000000"/>
                <w:kern w:val="0"/>
                <w:szCs w:val="21"/>
              </w:rPr>
              <w:t>氏名</w:t>
            </w:r>
          </w:p>
        </w:tc>
        <w:tc>
          <w:tcPr>
            <w:tcW w:w="1276" w:type="dxa"/>
            <w:tcBorders>
              <w:top w:val="single" w:sz="4" w:space="0" w:color="000000"/>
              <w:left w:val="single" w:sz="4" w:space="0" w:color="000000"/>
              <w:bottom w:val="single" w:sz="4" w:space="0" w:color="000000"/>
              <w:right w:val="single" w:sz="4" w:space="0" w:color="000000"/>
            </w:tcBorders>
          </w:tcPr>
          <w:p w:rsidR="006A5E7F" w:rsidRPr="000860F2" w:rsidRDefault="006A5E7F" w:rsidP="000860F2">
            <w:pPr>
              <w:suppressAutoHyphens/>
              <w:overflowPunct w:val="0"/>
              <w:spacing w:line="326" w:lineRule="exact"/>
              <w:jc w:val="center"/>
              <w:textAlignment w:val="baseline"/>
              <w:rPr>
                <w:rFonts w:ascii="ＭＳ 明朝" w:eastAsia="ＭＳ 明朝" w:hAnsi="ＭＳ 明朝" w:cs="Arial"/>
                <w:color w:val="000000"/>
                <w:kern w:val="0"/>
                <w:szCs w:val="21"/>
              </w:rPr>
            </w:pPr>
          </w:p>
        </w:tc>
        <w:tc>
          <w:tcPr>
            <w:tcW w:w="55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A5E7F" w:rsidRPr="000860F2" w:rsidRDefault="006A5E7F" w:rsidP="000860F2">
            <w:pPr>
              <w:suppressAutoHyphens/>
              <w:overflowPunct w:val="0"/>
              <w:spacing w:line="326" w:lineRule="exact"/>
              <w:jc w:val="center"/>
              <w:textAlignment w:val="baseline"/>
              <w:rPr>
                <w:rFonts w:ascii="ＭＳ 明朝" w:eastAsia="ＭＳ 明朝" w:hAnsi="ＭＳ 明朝" w:cs="Arial"/>
                <w:color w:val="000000"/>
                <w:kern w:val="0"/>
                <w:szCs w:val="21"/>
              </w:rPr>
            </w:pPr>
            <w:r w:rsidRPr="000860F2">
              <w:rPr>
                <w:rFonts w:ascii="ＭＳ 明朝" w:eastAsia="ＭＳ 明朝" w:hAnsi="ＭＳ 明朝" w:cs="Arial"/>
                <w:color w:val="000000"/>
                <w:kern w:val="0"/>
                <w:szCs w:val="21"/>
              </w:rPr>
              <w:t>所属及び役職</w:t>
            </w:r>
          </w:p>
        </w:tc>
      </w:tr>
      <w:tr w:rsidR="006A5E7F" w:rsidRPr="000860F2" w:rsidTr="006A5E7F">
        <w:tc>
          <w:tcPr>
            <w:tcW w:w="4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A5E7F" w:rsidRPr="000860F2" w:rsidRDefault="006A5E7F" w:rsidP="000860F2">
            <w:pPr>
              <w:suppressAutoHyphens/>
              <w:overflowPunct w:val="0"/>
              <w:spacing w:line="326" w:lineRule="exact"/>
              <w:jc w:val="center"/>
              <w:textAlignment w:val="baseline"/>
              <w:rPr>
                <w:rFonts w:ascii="ＭＳ 明朝" w:eastAsia="ＭＳ 明朝" w:hAnsi="ＭＳ 明朝" w:cs="Arial"/>
                <w:color w:val="000000"/>
                <w:kern w:val="0"/>
                <w:szCs w:val="21"/>
              </w:rPr>
            </w:pPr>
            <w:r w:rsidRPr="000860F2">
              <w:rPr>
                <w:rFonts w:ascii="ＭＳ 明朝" w:eastAsia="ＭＳ 明朝" w:hAnsi="ＭＳ 明朝" w:cs="Arial"/>
                <w:color w:val="000000"/>
                <w:kern w:val="0"/>
                <w:szCs w:val="21"/>
              </w:rPr>
              <w:t>1</w:t>
            </w:r>
          </w:p>
        </w:tc>
        <w:tc>
          <w:tcPr>
            <w:tcW w:w="179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A5E7F" w:rsidRPr="000860F2" w:rsidRDefault="006A5E7F" w:rsidP="000860F2">
            <w:pPr>
              <w:suppressAutoHyphens/>
              <w:overflowPunct w:val="0"/>
              <w:jc w:val="center"/>
              <w:textAlignment w:val="baseline"/>
              <w:rPr>
                <w:rFonts w:ascii="ＭＳ 明朝" w:eastAsia="ＭＳ 明朝" w:hAnsi="ＭＳ 明朝" w:cs="Arial"/>
                <w:kern w:val="0"/>
                <w:szCs w:val="21"/>
                <w:highlight w:val="yellow"/>
              </w:rPr>
            </w:pPr>
            <w:r w:rsidRPr="000860F2">
              <w:rPr>
                <w:rFonts w:ascii="ＭＳ 明朝" w:eastAsia="ＭＳ 明朝" w:hAnsi="ＭＳ 明朝" w:cs="Arial"/>
                <w:kern w:val="0"/>
                <w:szCs w:val="21"/>
              </w:rPr>
              <w:t>佐藤　豊信</w:t>
            </w:r>
          </w:p>
        </w:tc>
        <w:tc>
          <w:tcPr>
            <w:tcW w:w="1276" w:type="dxa"/>
            <w:tcBorders>
              <w:top w:val="single" w:sz="4" w:space="0" w:color="000000"/>
              <w:left w:val="single" w:sz="4" w:space="0" w:color="000000"/>
              <w:bottom w:val="single" w:sz="4" w:space="0" w:color="000000"/>
              <w:right w:val="single" w:sz="4" w:space="0" w:color="000000"/>
            </w:tcBorders>
          </w:tcPr>
          <w:p w:rsidR="006A5E7F" w:rsidRPr="000860F2" w:rsidRDefault="006A5E7F" w:rsidP="006A5E7F">
            <w:pPr>
              <w:suppressAutoHyphens/>
              <w:overflowPunct w:val="0"/>
              <w:jc w:val="center"/>
              <w:textAlignment w:val="baseline"/>
              <w:rPr>
                <w:rFonts w:ascii="ＭＳ 明朝" w:eastAsia="ＭＳ 明朝" w:hAnsi="ＭＳ 明朝" w:cs="Arial"/>
                <w:kern w:val="0"/>
                <w:szCs w:val="21"/>
              </w:rPr>
            </w:pPr>
            <w:r>
              <w:rPr>
                <w:rFonts w:ascii="ＭＳ 明朝" w:eastAsia="ＭＳ 明朝" w:hAnsi="ＭＳ 明朝" w:cs="Arial" w:hint="eastAsia"/>
                <w:kern w:val="0"/>
                <w:szCs w:val="21"/>
              </w:rPr>
              <w:t>委員長</w:t>
            </w:r>
          </w:p>
        </w:tc>
        <w:tc>
          <w:tcPr>
            <w:tcW w:w="55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A5E7F" w:rsidRPr="000860F2" w:rsidRDefault="006A5E7F" w:rsidP="000860F2">
            <w:pPr>
              <w:suppressAutoHyphens/>
              <w:overflowPunct w:val="0"/>
              <w:textAlignment w:val="baseline"/>
              <w:rPr>
                <w:rFonts w:ascii="ＭＳ 明朝" w:eastAsia="ＭＳ 明朝" w:hAnsi="ＭＳ 明朝" w:cs="Arial"/>
                <w:kern w:val="0"/>
                <w:szCs w:val="21"/>
              </w:rPr>
            </w:pPr>
            <w:r w:rsidRPr="000860F2">
              <w:rPr>
                <w:rFonts w:ascii="ＭＳ 明朝" w:eastAsia="ＭＳ 明朝" w:hAnsi="ＭＳ 明朝" w:cs="Arial"/>
                <w:kern w:val="0"/>
                <w:szCs w:val="21"/>
              </w:rPr>
              <w:t>岡山商科大学大学院経済学研究科　教授</w:t>
            </w:r>
          </w:p>
        </w:tc>
      </w:tr>
      <w:tr w:rsidR="006A5E7F" w:rsidRPr="000860F2" w:rsidTr="006A5E7F">
        <w:tc>
          <w:tcPr>
            <w:tcW w:w="4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A5E7F" w:rsidRPr="000860F2" w:rsidRDefault="006A5E7F" w:rsidP="000860F2">
            <w:pPr>
              <w:suppressAutoHyphens/>
              <w:overflowPunct w:val="0"/>
              <w:spacing w:line="327" w:lineRule="exact"/>
              <w:jc w:val="center"/>
              <w:textAlignment w:val="baseline"/>
              <w:rPr>
                <w:rFonts w:ascii="ＭＳ 明朝" w:eastAsia="ＭＳ 明朝" w:hAnsi="ＭＳ 明朝" w:cs="Arial"/>
                <w:color w:val="000000"/>
                <w:kern w:val="0"/>
                <w:szCs w:val="21"/>
              </w:rPr>
            </w:pPr>
            <w:r w:rsidRPr="000860F2">
              <w:rPr>
                <w:rFonts w:ascii="ＭＳ 明朝" w:eastAsia="ＭＳ 明朝" w:hAnsi="ＭＳ 明朝" w:cs="Arial"/>
                <w:color w:val="000000"/>
                <w:kern w:val="0"/>
                <w:szCs w:val="21"/>
              </w:rPr>
              <w:t>2</w:t>
            </w:r>
          </w:p>
        </w:tc>
        <w:tc>
          <w:tcPr>
            <w:tcW w:w="179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A5E7F" w:rsidRPr="000860F2" w:rsidRDefault="006A5E7F" w:rsidP="000860F2">
            <w:pPr>
              <w:suppressAutoHyphens/>
              <w:overflowPunct w:val="0"/>
              <w:jc w:val="center"/>
              <w:textAlignment w:val="baseline"/>
              <w:rPr>
                <w:rFonts w:ascii="ＭＳ 明朝" w:eastAsia="ＭＳ 明朝" w:hAnsi="ＭＳ 明朝" w:cs="Arial"/>
                <w:color w:val="000000"/>
                <w:kern w:val="0"/>
                <w:szCs w:val="21"/>
              </w:rPr>
            </w:pPr>
            <w:r w:rsidRPr="000860F2">
              <w:rPr>
                <w:rFonts w:ascii="ＭＳ 明朝" w:eastAsia="ＭＳ 明朝" w:hAnsi="ＭＳ 明朝" w:cs="Arial"/>
                <w:color w:val="000000"/>
                <w:kern w:val="0"/>
                <w:szCs w:val="21"/>
              </w:rPr>
              <w:t>金田　雅代</w:t>
            </w:r>
          </w:p>
        </w:tc>
        <w:tc>
          <w:tcPr>
            <w:tcW w:w="1276" w:type="dxa"/>
            <w:tcBorders>
              <w:top w:val="single" w:sz="4" w:space="0" w:color="000000"/>
              <w:left w:val="single" w:sz="4" w:space="0" w:color="000000"/>
              <w:bottom w:val="single" w:sz="4" w:space="0" w:color="000000"/>
              <w:right w:val="single" w:sz="4" w:space="0" w:color="000000"/>
            </w:tcBorders>
          </w:tcPr>
          <w:p w:rsidR="006A5E7F" w:rsidRPr="000860F2" w:rsidRDefault="006A5E7F" w:rsidP="006A5E7F">
            <w:pPr>
              <w:suppressAutoHyphens/>
              <w:overflowPunct w:val="0"/>
              <w:jc w:val="center"/>
              <w:textAlignment w:val="baseline"/>
              <w:rPr>
                <w:rFonts w:ascii="ＭＳ 明朝" w:eastAsia="ＭＳ 明朝" w:hAnsi="ＭＳ 明朝" w:cs="Arial"/>
                <w:color w:val="000000"/>
                <w:kern w:val="0"/>
                <w:szCs w:val="21"/>
              </w:rPr>
            </w:pPr>
            <w:r>
              <w:rPr>
                <w:rFonts w:ascii="ＭＳ 明朝" w:eastAsia="ＭＳ 明朝" w:hAnsi="ＭＳ 明朝" w:cs="Arial" w:hint="eastAsia"/>
                <w:color w:val="000000"/>
                <w:kern w:val="0"/>
                <w:szCs w:val="21"/>
              </w:rPr>
              <w:t>副委員長</w:t>
            </w:r>
          </w:p>
        </w:tc>
        <w:tc>
          <w:tcPr>
            <w:tcW w:w="55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A5E7F" w:rsidRPr="000860F2" w:rsidRDefault="006A5E7F" w:rsidP="000860F2">
            <w:pPr>
              <w:suppressAutoHyphens/>
              <w:overflowPunct w:val="0"/>
              <w:textAlignment w:val="baseline"/>
              <w:rPr>
                <w:rFonts w:ascii="ＭＳ 明朝" w:eastAsia="ＭＳ 明朝" w:hAnsi="ＭＳ 明朝" w:cs="Arial"/>
                <w:color w:val="000000"/>
                <w:kern w:val="0"/>
                <w:szCs w:val="21"/>
              </w:rPr>
            </w:pPr>
            <w:r w:rsidRPr="000860F2">
              <w:rPr>
                <w:rFonts w:ascii="ＭＳ 明朝" w:eastAsia="ＭＳ 明朝" w:hAnsi="ＭＳ 明朝" w:cs="Arial"/>
                <w:color w:val="000000"/>
                <w:kern w:val="0"/>
                <w:szCs w:val="21"/>
              </w:rPr>
              <w:t>女子栄養大学　名誉教授</w:t>
            </w:r>
          </w:p>
        </w:tc>
      </w:tr>
      <w:tr w:rsidR="006A5E7F" w:rsidRPr="000860F2" w:rsidTr="006A5E7F">
        <w:tc>
          <w:tcPr>
            <w:tcW w:w="4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A5E7F" w:rsidRPr="000860F2" w:rsidRDefault="006A5E7F" w:rsidP="000860F2">
            <w:pPr>
              <w:suppressAutoHyphens/>
              <w:overflowPunct w:val="0"/>
              <w:spacing w:line="327" w:lineRule="exact"/>
              <w:jc w:val="center"/>
              <w:textAlignment w:val="baseline"/>
              <w:rPr>
                <w:rFonts w:ascii="ＭＳ 明朝" w:eastAsia="ＭＳ 明朝" w:hAnsi="ＭＳ 明朝" w:cs="Arial"/>
                <w:color w:val="000000"/>
                <w:kern w:val="0"/>
                <w:szCs w:val="21"/>
              </w:rPr>
            </w:pPr>
            <w:r w:rsidRPr="000860F2">
              <w:rPr>
                <w:rFonts w:ascii="ＭＳ 明朝" w:eastAsia="ＭＳ 明朝" w:hAnsi="ＭＳ 明朝" w:cs="Arial"/>
                <w:color w:val="000000"/>
                <w:kern w:val="0"/>
                <w:szCs w:val="21"/>
              </w:rPr>
              <w:t>3</w:t>
            </w:r>
          </w:p>
        </w:tc>
        <w:tc>
          <w:tcPr>
            <w:tcW w:w="179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A5E7F" w:rsidRPr="000860F2" w:rsidRDefault="006A5E7F" w:rsidP="000860F2">
            <w:pPr>
              <w:suppressAutoHyphens/>
              <w:overflowPunct w:val="0"/>
              <w:jc w:val="center"/>
              <w:textAlignment w:val="baseline"/>
              <w:rPr>
                <w:rFonts w:ascii="ＭＳ 明朝" w:eastAsia="ＭＳ 明朝" w:hAnsi="ＭＳ 明朝" w:cs="Arial"/>
                <w:kern w:val="0"/>
                <w:szCs w:val="21"/>
              </w:rPr>
            </w:pPr>
            <w:r w:rsidRPr="000860F2">
              <w:rPr>
                <w:rFonts w:ascii="ＭＳ 明朝" w:eastAsia="ＭＳ 明朝" w:hAnsi="ＭＳ 明朝" w:cs="Arial"/>
                <w:kern w:val="0"/>
                <w:szCs w:val="21"/>
              </w:rPr>
              <w:t>小山　洋子</w:t>
            </w:r>
          </w:p>
        </w:tc>
        <w:tc>
          <w:tcPr>
            <w:tcW w:w="1276" w:type="dxa"/>
            <w:tcBorders>
              <w:top w:val="single" w:sz="4" w:space="0" w:color="000000"/>
              <w:left w:val="single" w:sz="4" w:space="0" w:color="000000"/>
              <w:bottom w:val="single" w:sz="4" w:space="0" w:color="000000"/>
              <w:right w:val="single" w:sz="4" w:space="0" w:color="000000"/>
            </w:tcBorders>
          </w:tcPr>
          <w:p w:rsidR="0017265A" w:rsidRPr="000860F2" w:rsidRDefault="0017265A" w:rsidP="0017265A">
            <w:pPr>
              <w:suppressAutoHyphens/>
              <w:overflowPunct w:val="0"/>
              <w:jc w:val="center"/>
              <w:textAlignment w:val="baseline"/>
              <w:rPr>
                <w:rFonts w:ascii="ＭＳ 明朝" w:eastAsia="ＭＳ 明朝" w:hAnsi="ＭＳ 明朝" w:cs="Arial"/>
                <w:kern w:val="0"/>
                <w:szCs w:val="21"/>
              </w:rPr>
            </w:pPr>
            <w:r>
              <w:rPr>
                <w:rFonts w:ascii="ＭＳ 明朝" w:eastAsia="ＭＳ 明朝" w:hAnsi="ＭＳ 明朝" w:cs="Arial" w:hint="eastAsia"/>
                <w:kern w:val="0"/>
                <w:szCs w:val="21"/>
              </w:rPr>
              <w:t>委員</w:t>
            </w:r>
          </w:p>
        </w:tc>
        <w:tc>
          <w:tcPr>
            <w:tcW w:w="55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A5E7F" w:rsidRPr="000860F2" w:rsidRDefault="006A5E7F" w:rsidP="000860F2">
            <w:pPr>
              <w:suppressAutoHyphens/>
              <w:overflowPunct w:val="0"/>
              <w:textAlignment w:val="baseline"/>
              <w:rPr>
                <w:rFonts w:ascii="ＭＳ 明朝" w:eastAsia="ＭＳ 明朝" w:hAnsi="ＭＳ 明朝" w:cs="Arial"/>
                <w:kern w:val="0"/>
                <w:szCs w:val="21"/>
              </w:rPr>
            </w:pPr>
            <w:r w:rsidRPr="000860F2">
              <w:rPr>
                <w:rFonts w:ascii="ＭＳ 明朝" w:eastAsia="ＭＳ 明朝" w:hAnsi="ＭＳ 明朝" w:cs="Arial"/>
                <w:kern w:val="0"/>
                <w:szCs w:val="21"/>
              </w:rPr>
              <w:t>ノートルダム清心女子大学准教授</w:t>
            </w:r>
          </w:p>
        </w:tc>
      </w:tr>
      <w:tr w:rsidR="0017265A" w:rsidRPr="000860F2" w:rsidTr="006A5E7F">
        <w:tc>
          <w:tcPr>
            <w:tcW w:w="4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17265A" w:rsidRPr="000860F2" w:rsidRDefault="0017265A" w:rsidP="000860F2">
            <w:pPr>
              <w:suppressAutoHyphens/>
              <w:overflowPunct w:val="0"/>
              <w:spacing w:line="327" w:lineRule="exact"/>
              <w:jc w:val="center"/>
              <w:textAlignment w:val="baseline"/>
              <w:rPr>
                <w:rFonts w:ascii="ＭＳ 明朝" w:eastAsia="ＭＳ 明朝" w:hAnsi="ＭＳ 明朝" w:cs="Arial"/>
                <w:color w:val="000000"/>
                <w:kern w:val="0"/>
                <w:szCs w:val="21"/>
              </w:rPr>
            </w:pPr>
            <w:r w:rsidRPr="000860F2">
              <w:rPr>
                <w:rFonts w:ascii="ＭＳ 明朝" w:eastAsia="ＭＳ 明朝" w:hAnsi="ＭＳ 明朝" w:cs="Arial"/>
                <w:color w:val="000000"/>
                <w:kern w:val="0"/>
                <w:szCs w:val="21"/>
              </w:rPr>
              <w:t>4</w:t>
            </w:r>
          </w:p>
        </w:tc>
        <w:tc>
          <w:tcPr>
            <w:tcW w:w="1793" w:type="dxa"/>
            <w:tcBorders>
              <w:top w:val="single" w:sz="4" w:space="0" w:color="000000"/>
              <w:left w:val="single" w:sz="4" w:space="0" w:color="000000"/>
              <w:bottom w:val="single" w:sz="4" w:space="0" w:color="000000"/>
              <w:right w:val="single" w:sz="4" w:space="0" w:color="000000"/>
            </w:tcBorders>
            <w:tcMar>
              <w:left w:w="49" w:type="dxa"/>
              <w:right w:w="49" w:type="dxa"/>
            </w:tcMar>
          </w:tcPr>
          <w:p w:rsidR="0017265A" w:rsidRPr="000860F2" w:rsidRDefault="0017265A" w:rsidP="000860F2">
            <w:pPr>
              <w:suppressAutoHyphens/>
              <w:overflowPunct w:val="0"/>
              <w:jc w:val="center"/>
              <w:textAlignment w:val="baseline"/>
              <w:rPr>
                <w:rFonts w:ascii="ＭＳ 明朝" w:eastAsia="ＭＳ 明朝" w:hAnsi="ＭＳ 明朝" w:cs="Arial"/>
                <w:color w:val="000000"/>
                <w:kern w:val="0"/>
                <w:szCs w:val="21"/>
              </w:rPr>
            </w:pPr>
            <w:r w:rsidRPr="000860F2">
              <w:rPr>
                <w:rFonts w:ascii="ＭＳ 明朝" w:eastAsia="ＭＳ 明朝" w:hAnsi="ＭＳ 明朝" w:cs="Arial"/>
                <w:color w:val="000000"/>
                <w:kern w:val="0"/>
                <w:szCs w:val="21"/>
              </w:rPr>
              <w:t>古畑　勝人</w:t>
            </w:r>
          </w:p>
        </w:tc>
        <w:tc>
          <w:tcPr>
            <w:tcW w:w="1276" w:type="dxa"/>
            <w:tcBorders>
              <w:top w:val="single" w:sz="4" w:space="0" w:color="000000"/>
              <w:left w:val="single" w:sz="4" w:space="0" w:color="000000"/>
              <w:bottom w:val="single" w:sz="4" w:space="0" w:color="000000"/>
              <w:right w:val="single" w:sz="4" w:space="0" w:color="000000"/>
            </w:tcBorders>
          </w:tcPr>
          <w:p w:rsidR="0017265A" w:rsidRDefault="0017265A" w:rsidP="0017265A">
            <w:pPr>
              <w:jc w:val="center"/>
            </w:pPr>
            <w:r w:rsidRPr="003E7869">
              <w:rPr>
                <w:rFonts w:hint="eastAsia"/>
              </w:rPr>
              <w:t>委員</w:t>
            </w:r>
          </w:p>
        </w:tc>
        <w:tc>
          <w:tcPr>
            <w:tcW w:w="55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7265A" w:rsidRPr="000860F2" w:rsidRDefault="0017265A" w:rsidP="000860F2">
            <w:pPr>
              <w:suppressAutoHyphens/>
              <w:overflowPunct w:val="0"/>
              <w:textAlignment w:val="baseline"/>
              <w:rPr>
                <w:rFonts w:ascii="ＭＳ 明朝" w:eastAsia="ＭＳ 明朝" w:hAnsi="ＭＳ 明朝" w:cs="Arial"/>
                <w:color w:val="000000"/>
                <w:kern w:val="0"/>
                <w:szCs w:val="21"/>
              </w:rPr>
            </w:pPr>
            <w:r w:rsidRPr="000860F2">
              <w:rPr>
                <w:rFonts w:ascii="ＭＳ 明朝" w:eastAsia="ＭＳ 明朝" w:hAnsi="ＭＳ 明朝" w:cs="Arial"/>
                <w:color w:val="000000"/>
                <w:kern w:val="0"/>
                <w:szCs w:val="21"/>
              </w:rPr>
              <w:t>倉敷市ＰＴＡ連合会会長　連島南中学校会長</w:t>
            </w:r>
          </w:p>
        </w:tc>
      </w:tr>
      <w:tr w:rsidR="0017265A" w:rsidRPr="000860F2" w:rsidTr="006A5E7F">
        <w:tc>
          <w:tcPr>
            <w:tcW w:w="4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17265A" w:rsidRPr="000860F2" w:rsidRDefault="0017265A" w:rsidP="000860F2">
            <w:pPr>
              <w:suppressAutoHyphens/>
              <w:overflowPunct w:val="0"/>
              <w:spacing w:line="327" w:lineRule="exact"/>
              <w:jc w:val="center"/>
              <w:textAlignment w:val="baseline"/>
              <w:rPr>
                <w:rFonts w:ascii="ＭＳ 明朝" w:eastAsia="ＭＳ 明朝" w:hAnsi="ＭＳ 明朝" w:cs="Arial"/>
                <w:color w:val="000000"/>
                <w:kern w:val="0"/>
                <w:szCs w:val="21"/>
              </w:rPr>
            </w:pPr>
            <w:r w:rsidRPr="000860F2">
              <w:rPr>
                <w:rFonts w:ascii="ＭＳ 明朝" w:eastAsia="ＭＳ 明朝" w:hAnsi="ＭＳ 明朝" w:cs="Arial"/>
                <w:color w:val="000000"/>
                <w:kern w:val="0"/>
                <w:szCs w:val="21"/>
              </w:rPr>
              <w:t>5</w:t>
            </w:r>
          </w:p>
        </w:tc>
        <w:tc>
          <w:tcPr>
            <w:tcW w:w="1793" w:type="dxa"/>
            <w:tcBorders>
              <w:top w:val="single" w:sz="4" w:space="0" w:color="000000"/>
              <w:left w:val="single" w:sz="4" w:space="0" w:color="000000"/>
              <w:bottom w:val="single" w:sz="4" w:space="0" w:color="000000"/>
              <w:right w:val="single" w:sz="4" w:space="0" w:color="000000"/>
            </w:tcBorders>
            <w:tcMar>
              <w:left w:w="49" w:type="dxa"/>
              <w:right w:w="49" w:type="dxa"/>
            </w:tcMar>
          </w:tcPr>
          <w:p w:rsidR="0017265A" w:rsidRPr="000860F2" w:rsidRDefault="0017265A" w:rsidP="000860F2">
            <w:pPr>
              <w:suppressAutoHyphens/>
              <w:overflowPunct w:val="0"/>
              <w:jc w:val="center"/>
              <w:textAlignment w:val="baseline"/>
              <w:rPr>
                <w:rFonts w:ascii="ＭＳ 明朝" w:eastAsia="ＭＳ 明朝" w:hAnsi="ＭＳ 明朝" w:cs="Arial"/>
                <w:color w:val="000000"/>
                <w:kern w:val="0"/>
                <w:szCs w:val="21"/>
              </w:rPr>
            </w:pPr>
            <w:r w:rsidRPr="000860F2">
              <w:rPr>
                <w:rFonts w:ascii="ＭＳ 明朝" w:eastAsia="ＭＳ 明朝" w:hAnsi="ＭＳ 明朝" w:cs="Arial"/>
                <w:color w:val="000000"/>
                <w:kern w:val="0"/>
                <w:szCs w:val="21"/>
              </w:rPr>
              <w:t>永瀬　司</w:t>
            </w:r>
          </w:p>
        </w:tc>
        <w:tc>
          <w:tcPr>
            <w:tcW w:w="1276" w:type="dxa"/>
            <w:tcBorders>
              <w:top w:val="single" w:sz="4" w:space="0" w:color="000000"/>
              <w:left w:val="single" w:sz="4" w:space="0" w:color="000000"/>
              <w:bottom w:val="single" w:sz="4" w:space="0" w:color="000000"/>
              <w:right w:val="single" w:sz="4" w:space="0" w:color="000000"/>
            </w:tcBorders>
          </w:tcPr>
          <w:p w:rsidR="0017265A" w:rsidRDefault="0017265A" w:rsidP="0017265A">
            <w:pPr>
              <w:jc w:val="center"/>
            </w:pPr>
            <w:r w:rsidRPr="003E7869">
              <w:rPr>
                <w:rFonts w:hint="eastAsia"/>
              </w:rPr>
              <w:t>委員</w:t>
            </w:r>
          </w:p>
        </w:tc>
        <w:tc>
          <w:tcPr>
            <w:tcW w:w="55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7265A" w:rsidRPr="000860F2" w:rsidRDefault="0017265A" w:rsidP="00F97664">
            <w:pPr>
              <w:suppressAutoHyphens/>
              <w:overflowPunct w:val="0"/>
              <w:textAlignment w:val="baseline"/>
              <w:rPr>
                <w:rFonts w:ascii="ＭＳ 明朝" w:eastAsia="ＭＳ 明朝" w:hAnsi="ＭＳ 明朝" w:cs="Arial"/>
                <w:color w:val="000000"/>
                <w:kern w:val="0"/>
                <w:szCs w:val="21"/>
              </w:rPr>
            </w:pPr>
            <w:r w:rsidRPr="000860F2">
              <w:rPr>
                <w:rFonts w:ascii="ＭＳ 明朝" w:eastAsia="ＭＳ 明朝" w:hAnsi="ＭＳ 明朝" w:cs="Arial"/>
                <w:color w:val="000000"/>
                <w:kern w:val="0"/>
                <w:szCs w:val="21"/>
              </w:rPr>
              <w:t>連島中学校校長</w:t>
            </w:r>
          </w:p>
        </w:tc>
      </w:tr>
      <w:tr w:rsidR="0017265A" w:rsidRPr="000860F2" w:rsidTr="006A5E7F">
        <w:tc>
          <w:tcPr>
            <w:tcW w:w="4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17265A" w:rsidRPr="000860F2" w:rsidRDefault="0017265A" w:rsidP="000860F2">
            <w:pPr>
              <w:suppressAutoHyphens/>
              <w:overflowPunct w:val="0"/>
              <w:jc w:val="center"/>
              <w:textAlignment w:val="baseline"/>
              <w:rPr>
                <w:rFonts w:ascii="ＭＳ 明朝" w:eastAsia="ＭＳ 明朝" w:hAnsi="ＭＳ 明朝" w:cs="Arial"/>
                <w:color w:val="000000"/>
                <w:kern w:val="0"/>
                <w:szCs w:val="21"/>
              </w:rPr>
            </w:pPr>
            <w:r w:rsidRPr="000860F2">
              <w:rPr>
                <w:rFonts w:ascii="ＭＳ 明朝" w:eastAsia="ＭＳ 明朝" w:hAnsi="ＭＳ 明朝" w:cs="Arial"/>
                <w:color w:val="000000"/>
                <w:kern w:val="0"/>
                <w:szCs w:val="21"/>
              </w:rPr>
              <w:t>6</w:t>
            </w:r>
          </w:p>
        </w:tc>
        <w:tc>
          <w:tcPr>
            <w:tcW w:w="1793" w:type="dxa"/>
            <w:tcBorders>
              <w:top w:val="single" w:sz="4" w:space="0" w:color="000000"/>
              <w:left w:val="single" w:sz="4" w:space="0" w:color="000000"/>
              <w:bottom w:val="single" w:sz="4" w:space="0" w:color="000000"/>
              <w:right w:val="single" w:sz="4" w:space="0" w:color="000000"/>
            </w:tcBorders>
            <w:tcMar>
              <w:left w:w="49" w:type="dxa"/>
              <w:right w:w="49" w:type="dxa"/>
            </w:tcMar>
          </w:tcPr>
          <w:p w:rsidR="0017265A" w:rsidRPr="000860F2" w:rsidRDefault="0017265A" w:rsidP="000860F2">
            <w:pPr>
              <w:suppressAutoHyphens/>
              <w:overflowPunct w:val="0"/>
              <w:jc w:val="center"/>
              <w:textAlignment w:val="baseline"/>
              <w:rPr>
                <w:rFonts w:ascii="ＭＳ 明朝" w:eastAsia="ＭＳ 明朝" w:hAnsi="ＭＳ 明朝" w:cs="Arial"/>
                <w:color w:val="000000"/>
                <w:kern w:val="0"/>
                <w:szCs w:val="21"/>
              </w:rPr>
            </w:pPr>
            <w:r w:rsidRPr="000860F2">
              <w:rPr>
                <w:rFonts w:ascii="ＭＳ 明朝" w:eastAsia="ＭＳ 明朝" w:hAnsi="ＭＳ 明朝" w:cs="Arial"/>
                <w:color w:val="000000"/>
                <w:kern w:val="0"/>
                <w:szCs w:val="21"/>
              </w:rPr>
              <w:t>永瀬　通子</w:t>
            </w:r>
          </w:p>
        </w:tc>
        <w:tc>
          <w:tcPr>
            <w:tcW w:w="1276" w:type="dxa"/>
            <w:tcBorders>
              <w:top w:val="single" w:sz="4" w:space="0" w:color="000000"/>
              <w:left w:val="single" w:sz="4" w:space="0" w:color="000000"/>
              <w:bottom w:val="single" w:sz="4" w:space="0" w:color="000000"/>
              <w:right w:val="single" w:sz="4" w:space="0" w:color="000000"/>
            </w:tcBorders>
          </w:tcPr>
          <w:p w:rsidR="0017265A" w:rsidRDefault="0017265A" w:rsidP="0017265A">
            <w:pPr>
              <w:jc w:val="center"/>
            </w:pPr>
            <w:r w:rsidRPr="003E7869">
              <w:rPr>
                <w:rFonts w:hint="eastAsia"/>
              </w:rPr>
              <w:t>委員</w:t>
            </w:r>
          </w:p>
        </w:tc>
        <w:tc>
          <w:tcPr>
            <w:tcW w:w="55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7265A" w:rsidRPr="000860F2" w:rsidRDefault="0017265A" w:rsidP="00F97664">
            <w:pPr>
              <w:suppressAutoHyphens/>
              <w:overflowPunct w:val="0"/>
              <w:textAlignment w:val="baseline"/>
              <w:rPr>
                <w:rFonts w:ascii="ＭＳ 明朝" w:eastAsia="ＭＳ 明朝" w:hAnsi="ＭＳ 明朝" w:cs="Arial"/>
                <w:color w:val="000000"/>
                <w:kern w:val="0"/>
                <w:szCs w:val="21"/>
              </w:rPr>
            </w:pPr>
            <w:r w:rsidRPr="000860F2">
              <w:rPr>
                <w:rFonts w:ascii="ＭＳ 明朝" w:eastAsia="ＭＳ 明朝" w:hAnsi="ＭＳ 明朝" w:cs="Arial"/>
                <w:color w:val="000000"/>
                <w:kern w:val="0"/>
                <w:szCs w:val="21"/>
              </w:rPr>
              <w:t>霞丘小学校校長</w:t>
            </w:r>
          </w:p>
        </w:tc>
      </w:tr>
      <w:tr w:rsidR="0017265A" w:rsidRPr="000860F2" w:rsidTr="006A5E7F">
        <w:tc>
          <w:tcPr>
            <w:tcW w:w="4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17265A" w:rsidRPr="000860F2" w:rsidRDefault="0017265A" w:rsidP="000860F2">
            <w:pPr>
              <w:suppressAutoHyphens/>
              <w:overflowPunct w:val="0"/>
              <w:jc w:val="center"/>
              <w:textAlignment w:val="baseline"/>
              <w:rPr>
                <w:rFonts w:ascii="ＭＳ 明朝" w:eastAsia="ＭＳ 明朝" w:hAnsi="ＭＳ 明朝" w:cs="Arial"/>
                <w:color w:val="000000"/>
                <w:kern w:val="0"/>
                <w:szCs w:val="21"/>
              </w:rPr>
            </w:pPr>
            <w:r w:rsidRPr="000860F2">
              <w:rPr>
                <w:rFonts w:ascii="ＭＳ 明朝" w:eastAsia="ＭＳ 明朝" w:hAnsi="ＭＳ 明朝" w:cs="Arial"/>
                <w:color w:val="000000"/>
                <w:kern w:val="0"/>
                <w:szCs w:val="21"/>
              </w:rPr>
              <w:t>7</w:t>
            </w:r>
          </w:p>
        </w:tc>
        <w:tc>
          <w:tcPr>
            <w:tcW w:w="1793" w:type="dxa"/>
            <w:tcBorders>
              <w:top w:val="single" w:sz="4" w:space="0" w:color="000000"/>
              <w:left w:val="single" w:sz="4" w:space="0" w:color="000000"/>
              <w:bottom w:val="single" w:sz="4" w:space="0" w:color="000000"/>
              <w:right w:val="single" w:sz="4" w:space="0" w:color="000000"/>
            </w:tcBorders>
            <w:tcMar>
              <w:left w:w="49" w:type="dxa"/>
              <w:right w:w="49" w:type="dxa"/>
            </w:tcMar>
          </w:tcPr>
          <w:p w:rsidR="0017265A" w:rsidRPr="000860F2" w:rsidRDefault="0017265A" w:rsidP="000860F2">
            <w:pPr>
              <w:suppressAutoHyphens/>
              <w:overflowPunct w:val="0"/>
              <w:jc w:val="center"/>
              <w:textAlignment w:val="baseline"/>
              <w:rPr>
                <w:rFonts w:ascii="ＭＳ 明朝" w:eastAsia="ＭＳ 明朝" w:hAnsi="ＭＳ 明朝" w:cs="Arial"/>
                <w:color w:val="000000"/>
                <w:kern w:val="0"/>
                <w:szCs w:val="21"/>
              </w:rPr>
            </w:pPr>
            <w:r w:rsidRPr="000860F2">
              <w:rPr>
                <w:rFonts w:ascii="ＭＳ 明朝" w:eastAsia="ＭＳ 明朝" w:hAnsi="ＭＳ 明朝" w:cs="Arial"/>
                <w:color w:val="000000"/>
                <w:kern w:val="0"/>
                <w:szCs w:val="21"/>
              </w:rPr>
              <w:t>月本　妙子</w:t>
            </w:r>
          </w:p>
        </w:tc>
        <w:tc>
          <w:tcPr>
            <w:tcW w:w="1276" w:type="dxa"/>
            <w:tcBorders>
              <w:top w:val="single" w:sz="4" w:space="0" w:color="000000"/>
              <w:left w:val="single" w:sz="4" w:space="0" w:color="000000"/>
              <w:bottom w:val="single" w:sz="4" w:space="0" w:color="000000"/>
              <w:right w:val="single" w:sz="4" w:space="0" w:color="000000"/>
            </w:tcBorders>
          </w:tcPr>
          <w:p w:rsidR="0017265A" w:rsidRDefault="0017265A" w:rsidP="0017265A">
            <w:pPr>
              <w:jc w:val="center"/>
            </w:pPr>
            <w:r w:rsidRPr="003E7869">
              <w:rPr>
                <w:rFonts w:hint="eastAsia"/>
              </w:rPr>
              <w:t>委員</w:t>
            </w:r>
          </w:p>
        </w:tc>
        <w:tc>
          <w:tcPr>
            <w:tcW w:w="55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7265A" w:rsidRPr="000860F2" w:rsidRDefault="0017265A" w:rsidP="00700892">
            <w:pPr>
              <w:suppressAutoHyphens/>
              <w:overflowPunct w:val="0"/>
              <w:textAlignment w:val="baseline"/>
              <w:rPr>
                <w:rFonts w:ascii="ＭＳ 明朝" w:eastAsia="ＭＳ 明朝" w:hAnsi="ＭＳ 明朝" w:cs="Arial"/>
                <w:color w:val="000000"/>
                <w:kern w:val="0"/>
                <w:szCs w:val="21"/>
              </w:rPr>
            </w:pPr>
            <w:r w:rsidRPr="000860F2">
              <w:rPr>
                <w:rFonts w:ascii="ＭＳ 明朝" w:eastAsia="ＭＳ 明朝" w:hAnsi="ＭＳ 明朝" w:cs="Arial"/>
                <w:color w:val="000000"/>
                <w:kern w:val="0"/>
                <w:szCs w:val="21"/>
              </w:rPr>
              <w:t>玉島学校給食共同調理場主任</w:t>
            </w:r>
          </w:p>
        </w:tc>
      </w:tr>
      <w:tr w:rsidR="0017265A" w:rsidRPr="000860F2" w:rsidTr="006A5E7F">
        <w:tc>
          <w:tcPr>
            <w:tcW w:w="4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17265A" w:rsidRPr="000860F2" w:rsidRDefault="0017265A" w:rsidP="000860F2">
            <w:pPr>
              <w:suppressAutoHyphens/>
              <w:overflowPunct w:val="0"/>
              <w:jc w:val="center"/>
              <w:textAlignment w:val="baseline"/>
              <w:rPr>
                <w:rFonts w:ascii="ＭＳ 明朝" w:eastAsia="ＭＳ 明朝" w:hAnsi="ＭＳ 明朝" w:cs="Arial"/>
                <w:color w:val="000000"/>
                <w:kern w:val="0"/>
                <w:szCs w:val="21"/>
              </w:rPr>
            </w:pPr>
            <w:r w:rsidRPr="000860F2">
              <w:rPr>
                <w:rFonts w:ascii="ＭＳ 明朝" w:eastAsia="ＭＳ 明朝" w:hAnsi="ＭＳ 明朝" w:cs="Arial"/>
                <w:color w:val="000000"/>
                <w:kern w:val="0"/>
                <w:szCs w:val="21"/>
              </w:rPr>
              <w:t>8</w:t>
            </w:r>
          </w:p>
        </w:tc>
        <w:tc>
          <w:tcPr>
            <w:tcW w:w="1793" w:type="dxa"/>
            <w:tcBorders>
              <w:top w:val="single" w:sz="4" w:space="0" w:color="000000"/>
              <w:left w:val="single" w:sz="4" w:space="0" w:color="000000"/>
              <w:bottom w:val="single" w:sz="4" w:space="0" w:color="000000"/>
              <w:right w:val="single" w:sz="4" w:space="0" w:color="000000"/>
            </w:tcBorders>
            <w:tcMar>
              <w:left w:w="49" w:type="dxa"/>
              <w:right w:w="49" w:type="dxa"/>
            </w:tcMar>
          </w:tcPr>
          <w:p w:rsidR="0017265A" w:rsidRPr="000860F2" w:rsidRDefault="0017265A" w:rsidP="000860F2">
            <w:pPr>
              <w:suppressAutoHyphens/>
              <w:overflowPunct w:val="0"/>
              <w:jc w:val="center"/>
              <w:textAlignment w:val="baseline"/>
              <w:rPr>
                <w:rFonts w:ascii="ＭＳ 明朝" w:eastAsia="ＭＳ 明朝" w:hAnsi="ＭＳ 明朝" w:cs="Arial"/>
                <w:color w:val="000000"/>
                <w:kern w:val="0"/>
                <w:szCs w:val="21"/>
              </w:rPr>
            </w:pPr>
            <w:r w:rsidRPr="000860F2">
              <w:rPr>
                <w:rFonts w:ascii="ＭＳ 明朝" w:eastAsia="ＭＳ 明朝" w:hAnsi="ＭＳ 明朝" w:cs="Arial"/>
                <w:color w:val="000000"/>
                <w:kern w:val="0"/>
                <w:szCs w:val="21"/>
              </w:rPr>
              <w:t>廣瀬　雅美</w:t>
            </w:r>
          </w:p>
        </w:tc>
        <w:tc>
          <w:tcPr>
            <w:tcW w:w="1276" w:type="dxa"/>
            <w:tcBorders>
              <w:top w:val="single" w:sz="4" w:space="0" w:color="000000"/>
              <w:left w:val="single" w:sz="4" w:space="0" w:color="000000"/>
              <w:bottom w:val="single" w:sz="4" w:space="0" w:color="000000"/>
              <w:right w:val="single" w:sz="4" w:space="0" w:color="000000"/>
            </w:tcBorders>
          </w:tcPr>
          <w:p w:rsidR="0017265A" w:rsidRDefault="0017265A" w:rsidP="0017265A">
            <w:pPr>
              <w:jc w:val="center"/>
            </w:pPr>
            <w:r w:rsidRPr="003E7869">
              <w:rPr>
                <w:rFonts w:hint="eastAsia"/>
              </w:rPr>
              <w:t>委員</w:t>
            </w:r>
          </w:p>
        </w:tc>
        <w:tc>
          <w:tcPr>
            <w:tcW w:w="55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7265A" w:rsidRPr="000860F2" w:rsidRDefault="0017265A" w:rsidP="00700892">
            <w:pPr>
              <w:suppressAutoHyphens/>
              <w:overflowPunct w:val="0"/>
              <w:textAlignment w:val="baseline"/>
              <w:rPr>
                <w:rFonts w:ascii="ＭＳ 明朝" w:eastAsia="ＭＳ 明朝" w:hAnsi="ＭＳ 明朝" w:cs="Arial"/>
                <w:color w:val="000000"/>
                <w:kern w:val="0"/>
                <w:szCs w:val="21"/>
              </w:rPr>
            </w:pPr>
            <w:r w:rsidRPr="000860F2">
              <w:rPr>
                <w:rFonts w:ascii="ＭＳ 明朝" w:eastAsia="ＭＳ 明朝" w:hAnsi="ＭＳ 明朝" w:cs="Arial"/>
                <w:color w:val="000000"/>
                <w:kern w:val="0"/>
                <w:szCs w:val="21"/>
              </w:rPr>
              <w:t>大高小学校栄養教諭</w:t>
            </w:r>
          </w:p>
        </w:tc>
      </w:tr>
      <w:tr w:rsidR="0017265A" w:rsidRPr="000860F2" w:rsidTr="006A5E7F">
        <w:tc>
          <w:tcPr>
            <w:tcW w:w="4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17265A" w:rsidRPr="000860F2" w:rsidRDefault="0017265A" w:rsidP="000860F2">
            <w:pPr>
              <w:suppressAutoHyphens/>
              <w:overflowPunct w:val="0"/>
              <w:jc w:val="center"/>
              <w:textAlignment w:val="baseline"/>
              <w:rPr>
                <w:rFonts w:ascii="ＭＳ 明朝" w:eastAsia="ＭＳ 明朝" w:hAnsi="ＭＳ 明朝" w:cs="Arial"/>
                <w:color w:val="000000"/>
                <w:kern w:val="0"/>
                <w:szCs w:val="21"/>
              </w:rPr>
            </w:pPr>
            <w:r w:rsidRPr="000860F2">
              <w:rPr>
                <w:rFonts w:ascii="ＭＳ 明朝" w:eastAsia="ＭＳ 明朝" w:hAnsi="ＭＳ 明朝" w:cs="Arial"/>
                <w:color w:val="000000"/>
                <w:kern w:val="0"/>
                <w:szCs w:val="21"/>
              </w:rPr>
              <w:t>9</w:t>
            </w:r>
          </w:p>
        </w:tc>
        <w:tc>
          <w:tcPr>
            <w:tcW w:w="1793" w:type="dxa"/>
            <w:tcBorders>
              <w:top w:val="single" w:sz="4" w:space="0" w:color="000000"/>
              <w:left w:val="single" w:sz="4" w:space="0" w:color="000000"/>
              <w:bottom w:val="single" w:sz="4" w:space="0" w:color="000000"/>
              <w:right w:val="single" w:sz="4" w:space="0" w:color="000000"/>
            </w:tcBorders>
            <w:tcMar>
              <w:left w:w="49" w:type="dxa"/>
              <w:right w:w="49" w:type="dxa"/>
            </w:tcMar>
          </w:tcPr>
          <w:p w:rsidR="0017265A" w:rsidRPr="000860F2" w:rsidRDefault="0017265A" w:rsidP="000860F2">
            <w:pPr>
              <w:suppressAutoHyphens/>
              <w:overflowPunct w:val="0"/>
              <w:jc w:val="center"/>
              <w:textAlignment w:val="baseline"/>
              <w:rPr>
                <w:rFonts w:ascii="ＭＳ 明朝" w:eastAsia="ＭＳ 明朝" w:hAnsi="ＭＳ 明朝" w:cs="Arial"/>
                <w:color w:val="000000"/>
                <w:kern w:val="0"/>
                <w:szCs w:val="21"/>
              </w:rPr>
            </w:pPr>
            <w:r w:rsidRPr="000860F2">
              <w:rPr>
                <w:rFonts w:ascii="ＭＳ 明朝" w:eastAsia="ＭＳ 明朝" w:hAnsi="ＭＳ 明朝" w:cs="Arial"/>
                <w:color w:val="000000"/>
                <w:kern w:val="0"/>
                <w:szCs w:val="21"/>
              </w:rPr>
              <w:t>三原　実穂</w:t>
            </w:r>
          </w:p>
        </w:tc>
        <w:tc>
          <w:tcPr>
            <w:tcW w:w="1276" w:type="dxa"/>
            <w:tcBorders>
              <w:top w:val="single" w:sz="4" w:space="0" w:color="000000"/>
              <w:left w:val="single" w:sz="4" w:space="0" w:color="000000"/>
              <w:bottom w:val="single" w:sz="4" w:space="0" w:color="000000"/>
              <w:right w:val="single" w:sz="4" w:space="0" w:color="000000"/>
            </w:tcBorders>
          </w:tcPr>
          <w:p w:rsidR="0017265A" w:rsidRDefault="0017265A" w:rsidP="0017265A">
            <w:pPr>
              <w:jc w:val="center"/>
            </w:pPr>
            <w:r w:rsidRPr="003E7869">
              <w:rPr>
                <w:rFonts w:hint="eastAsia"/>
              </w:rPr>
              <w:t>委員</w:t>
            </w:r>
          </w:p>
        </w:tc>
        <w:tc>
          <w:tcPr>
            <w:tcW w:w="55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7265A" w:rsidRPr="000860F2" w:rsidRDefault="0017265A" w:rsidP="00700892">
            <w:pPr>
              <w:suppressAutoHyphens/>
              <w:overflowPunct w:val="0"/>
              <w:textAlignment w:val="baseline"/>
              <w:rPr>
                <w:rFonts w:ascii="ＭＳ 明朝" w:eastAsia="ＭＳ 明朝" w:hAnsi="ＭＳ 明朝" w:cs="Arial"/>
                <w:color w:val="000000"/>
                <w:kern w:val="0"/>
                <w:szCs w:val="21"/>
              </w:rPr>
            </w:pPr>
            <w:r w:rsidRPr="000860F2">
              <w:rPr>
                <w:rFonts w:ascii="ＭＳ 明朝" w:eastAsia="ＭＳ 明朝" w:hAnsi="ＭＳ 明朝" w:cs="Arial"/>
                <w:color w:val="000000"/>
                <w:kern w:val="0"/>
                <w:szCs w:val="21"/>
              </w:rPr>
              <w:t>長尾小学校栄養教諭</w:t>
            </w:r>
            <w:bookmarkStart w:id="23" w:name="_GoBack"/>
            <w:bookmarkEnd w:id="23"/>
          </w:p>
        </w:tc>
      </w:tr>
    </w:tbl>
    <w:p w:rsidR="000860F2" w:rsidRPr="000860F2" w:rsidRDefault="000860F2" w:rsidP="000860F2">
      <w:pPr>
        <w:suppressAutoHyphens/>
        <w:overflowPunct w:val="0"/>
        <w:textAlignment w:val="baseline"/>
        <w:rPr>
          <w:rFonts w:ascii="ＭＳ 明朝" w:eastAsia="ＭＳ 明朝" w:hAnsi="ＭＳ 明朝" w:cs="Arial"/>
          <w:vanish/>
          <w:color w:val="000000"/>
          <w:kern w:val="0"/>
          <w:sz w:val="24"/>
          <w:szCs w:val="20"/>
        </w:rPr>
      </w:pPr>
    </w:p>
    <w:p w:rsidR="000860F2" w:rsidRPr="000860F2" w:rsidRDefault="000860F2" w:rsidP="000860F2">
      <w:pPr>
        <w:suppressAutoHyphens/>
        <w:overflowPunct w:val="0"/>
        <w:textAlignment w:val="baseline"/>
        <w:rPr>
          <w:rFonts w:ascii="ＭＳ 明朝" w:eastAsia="ＭＳ 明朝" w:hAnsi="ＭＳ 明朝" w:cs="Arial"/>
          <w:color w:val="000000"/>
          <w:kern w:val="0"/>
          <w:szCs w:val="21"/>
        </w:rPr>
      </w:pPr>
      <w:r w:rsidRPr="000860F2">
        <w:rPr>
          <w:rFonts w:ascii="ＭＳ 明朝" w:eastAsia="ＭＳ 明朝" w:hAnsi="ＭＳ 明朝" w:cs="Arial"/>
          <w:color w:val="000000"/>
          <w:kern w:val="0"/>
          <w:szCs w:val="21"/>
        </w:rPr>
        <w:t xml:space="preserve">　　　</w:t>
      </w:r>
    </w:p>
    <w:p w:rsidR="000860F2" w:rsidRDefault="000860F2" w:rsidP="005C5F10"/>
    <w:p w:rsidR="00D92794" w:rsidRDefault="00D92794" w:rsidP="005C5F10"/>
    <w:p w:rsidR="006A5E7F" w:rsidRDefault="006A5E7F" w:rsidP="00530701">
      <w:pPr>
        <w:pStyle w:val="1"/>
      </w:pPr>
      <w:bookmarkStart w:id="24" w:name="_Toc4076757"/>
      <w:r>
        <w:rPr>
          <w:rFonts w:hint="eastAsia"/>
        </w:rPr>
        <w:t>【</w:t>
      </w:r>
      <w:r w:rsidR="00BA7AF0">
        <w:rPr>
          <w:rFonts w:hint="eastAsia"/>
        </w:rPr>
        <w:t>審議</w:t>
      </w:r>
      <w:r w:rsidR="00754CD0">
        <w:rPr>
          <w:rFonts w:hint="eastAsia"/>
        </w:rPr>
        <w:t>経過</w:t>
      </w:r>
      <w:r>
        <w:rPr>
          <w:rFonts w:hint="eastAsia"/>
        </w:rPr>
        <w:t>】</w:t>
      </w:r>
      <w:bookmarkEnd w:id="24"/>
    </w:p>
    <w:tbl>
      <w:tblPr>
        <w:tblW w:w="9072" w:type="dxa"/>
        <w:tblInd w:w="333" w:type="dxa"/>
        <w:tblLayout w:type="fixed"/>
        <w:tblCellMar>
          <w:left w:w="0" w:type="dxa"/>
          <w:right w:w="0" w:type="dxa"/>
        </w:tblCellMar>
        <w:tblLook w:val="0000" w:firstRow="0" w:lastRow="0" w:firstColumn="0" w:lastColumn="0" w:noHBand="0" w:noVBand="0"/>
      </w:tblPr>
      <w:tblGrid>
        <w:gridCol w:w="567"/>
        <w:gridCol w:w="2126"/>
        <w:gridCol w:w="6379"/>
      </w:tblGrid>
      <w:tr w:rsidR="006A5E7F" w:rsidRPr="00817596" w:rsidTr="00822EAF">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6A5E7F" w:rsidRPr="00817596" w:rsidRDefault="006A5E7F" w:rsidP="00822EAF">
            <w:pPr>
              <w:spacing w:line="326" w:lineRule="exact"/>
              <w:jc w:val="center"/>
              <w:rPr>
                <w:szCs w:val="21"/>
              </w:rPr>
            </w:pPr>
            <w:r w:rsidRPr="00817596">
              <w:rPr>
                <w:szCs w:val="21"/>
              </w:rPr>
              <w:t xml:space="preserve">　　</w:t>
            </w:r>
          </w:p>
        </w:tc>
        <w:tc>
          <w:tcPr>
            <w:tcW w:w="21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A5E7F" w:rsidRPr="00817596" w:rsidRDefault="006A5E7F" w:rsidP="00822EAF">
            <w:pPr>
              <w:spacing w:line="326" w:lineRule="exact"/>
              <w:jc w:val="center"/>
              <w:rPr>
                <w:szCs w:val="21"/>
              </w:rPr>
            </w:pPr>
            <w:r>
              <w:rPr>
                <w:szCs w:val="21"/>
              </w:rPr>
              <w:t>日　　時</w:t>
            </w:r>
          </w:p>
        </w:tc>
        <w:tc>
          <w:tcPr>
            <w:tcW w:w="637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A5E7F" w:rsidRPr="00817596" w:rsidRDefault="006A5E7F" w:rsidP="00822EAF">
            <w:pPr>
              <w:spacing w:line="326" w:lineRule="exact"/>
              <w:jc w:val="center"/>
              <w:rPr>
                <w:szCs w:val="21"/>
              </w:rPr>
            </w:pPr>
            <w:r>
              <w:rPr>
                <w:szCs w:val="21"/>
              </w:rPr>
              <w:t>内　　　容</w:t>
            </w:r>
          </w:p>
        </w:tc>
      </w:tr>
      <w:tr w:rsidR="006A5E7F" w:rsidRPr="00817596" w:rsidTr="00822EAF">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6A5E7F" w:rsidRPr="00817596" w:rsidRDefault="006A5E7F" w:rsidP="00822EAF">
            <w:pPr>
              <w:spacing w:line="326" w:lineRule="exact"/>
              <w:jc w:val="center"/>
              <w:rPr>
                <w:szCs w:val="21"/>
              </w:rPr>
            </w:pPr>
            <w:r w:rsidRPr="00817596">
              <w:rPr>
                <w:szCs w:val="21"/>
              </w:rPr>
              <w:t>1</w:t>
            </w:r>
          </w:p>
        </w:tc>
        <w:tc>
          <w:tcPr>
            <w:tcW w:w="21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A5E7F" w:rsidRDefault="006A5E7F" w:rsidP="00822EAF">
            <w:pPr>
              <w:jc w:val="center"/>
              <w:rPr>
                <w:szCs w:val="21"/>
              </w:rPr>
            </w:pPr>
            <w:r>
              <w:rPr>
                <w:szCs w:val="21"/>
              </w:rPr>
              <w:t>12</w:t>
            </w:r>
            <w:r w:rsidRPr="00AD7960">
              <w:rPr>
                <w:szCs w:val="21"/>
              </w:rPr>
              <w:t>月</w:t>
            </w:r>
            <w:r>
              <w:rPr>
                <w:szCs w:val="21"/>
              </w:rPr>
              <w:t>20</w:t>
            </w:r>
            <w:r w:rsidRPr="00AD7960">
              <w:rPr>
                <w:szCs w:val="21"/>
              </w:rPr>
              <w:t>日（</w:t>
            </w:r>
            <w:r>
              <w:rPr>
                <w:szCs w:val="21"/>
              </w:rPr>
              <w:t>木</w:t>
            </w:r>
            <w:r w:rsidRPr="00AD7960">
              <w:rPr>
                <w:szCs w:val="21"/>
              </w:rPr>
              <w:t>）</w:t>
            </w:r>
          </w:p>
          <w:p w:rsidR="006A5E7F" w:rsidRPr="00AD7960" w:rsidRDefault="006A5E7F" w:rsidP="006A5E7F">
            <w:pPr>
              <w:jc w:val="center"/>
              <w:rPr>
                <w:szCs w:val="21"/>
              </w:rPr>
            </w:pPr>
            <w:r>
              <w:rPr>
                <w:szCs w:val="21"/>
              </w:rPr>
              <w:t>教育委員室</w:t>
            </w:r>
          </w:p>
        </w:tc>
        <w:tc>
          <w:tcPr>
            <w:tcW w:w="637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A5E7F" w:rsidRDefault="006A5E7F" w:rsidP="00822EAF">
            <w:pPr>
              <w:rPr>
                <w:szCs w:val="21"/>
              </w:rPr>
            </w:pPr>
            <w:r>
              <w:rPr>
                <w:szCs w:val="21"/>
              </w:rPr>
              <w:t>・調理場視察（倉敷西小学校　真備共同調理場）</w:t>
            </w:r>
          </w:p>
          <w:p w:rsidR="006A5E7F" w:rsidRDefault="006A5E7F" w:rsidP="00822EAF">
            <w:pPr>
              <w:rPr>
                <w:szCs w:val="21"/>
              </w:rPr>
            </w:pPr>
            <w:r>
              <w:rPr>
                <w:rFonts w:hint="eastAsia"/>
                <w:szCs w:val="21"/>
              </w:rPr>
              <w:t>・調理場の老朽化の状況について</w:t>
            </w:r>
          </w:p>
          <w:p w:rsidR="00793F82" w:rsidRPr="00AD7960" w:rsidRDefault="00793F82" w:rsidP="00822EAF">
            <w:pPr>
              <w:rPr>
                <w:szCs w:val="21"/>
              </w:rPr>
            </w:pPr>
            <w:r>
              <w:rPr>
                <w:rFonts w:hint="eastAsia"/>
                <w:szCs w:val="21"/>
              </w:rPr>
              <w:t>・倉敷市２１世紀学校給食検討委員会答申について</w:t>
            </w:r>
          </w:p>
        </w:tc>
      </w:tr>
      <w:tr w:rsidR="006A5E7F" w:rsidRPr="00817596" w:rsidTr="00822EAF">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6A5E7F" w:rsidRPr="00817596" w:rsidRDefault="006A5E7F" w:rsidP="00822EAF">
            <w:pPr>
              <w:spacing w:line="327" w:lineRule="exact"/>
              <w:jc w:val="center"/>
              <w:rPr>
                <w:szCs w:val="21"/>
              </w:rPr>
            </w:pPr>
            <w:r w:rsidRPr="00817596">
              <w:rPr>
                <w:szCs w:val="21"/>
              </w:rPr>
              <w:t>2</w:t>
            </w:r>
          </w:p>
        </w:tc>
        <w:tc>
          <w:tcPr>
            <w:tcW w:w="21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A5E7F" w:rsidRDefault="006A5E7F" w:rsidP="006A5E7F">
            <w:pPr>
              <w:jc w:val="center"/>
              <w:rPr>
                <w:szCs w:val="21"/>
              </w:rPr>
            </w:pPr>
            <w:r>
              <w:rPr>
                <w:szCs w:val="21"/>
              </w:rPr>
              <w:t>1</w:t>
            </w:r>
            <w:r>
              <w:rPr>
                <w:szCs w:val="21"/>
              </w:rPr>
              <w:t>月</w:t>
            </w:r>
            <w:r>
              <w:rPr>
                <w:rFonts w:hint="eastAsia"/>
                <w:szCs w:val="21"/>
              </w:rPr>
              <w:t>１７</w:t>
            </w:r>
            <w:r>
              <w:rPr>
                <w:szCs w:val="21"/>
              </w:rPr>
              <w:t>日（</w:t>
            </w:r>
            <w:r>
              <w:rPr>
                <w:rFonts w:hint="eastAsia"/>
                <w:szCs w:val="21"/>
              </w:rPr>
              <w:t>木</w:t>
            </w:r>
            <w:r>
              <w:rPr>
                <w:szCs w:val="21"/>
              </w:rPr>
              <w:t>）</w:t>
            </w:r>
          </w:p>
          <w:p w:rsidR="006A5E7F" w:rsidRPr="00AD7960" w:rsidRDefault="006A5E7F" w:rsidP="006A5E7F">
            <w:pPr>
              <w:jc w:val="center"/>
              <w:rPr>
                <w:szCs w:val="21"/>
              </w:rPr>
            </w:pPr>
            <w:r>
              <w:rPr>
                <w:rFonts w:hint="eastAsia"/>
                <w:szCs w:val="21"/>
              </w:rPr>
              <w:t>教育委員室</w:t>
            </w:r>
          </w:p>
        </w:tc>
        <w:tc>
          <w:tcPr>
            <w:tcW w:w="637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93F82" w:rsidRDefault="006A5E7F" w:rsidP="00822EAF">
            <w:pPr>
              <w:rPr>
                <w:szCs w:val="21"/>
              </w:rPr>
            </w:pPr>
            <w:r>
              <w:rPr>
                <w:szCs w:val="21"/>
              </w:rPr>
              <w:t>・</w:t>
            </w:r>
            <w:r w:rsidR="00793F82">
              <w:rPr>
                <w:rFonts w:hint="eastAsia"/>
                <w:szCs w:val="21"/>
              </w:rPr>
              <w:t>調理場の衛生管理について</w:t>
            </w:r>
          </w:p>
          <w:p w:rsidR="006A5E7F" w:rsidRDefault="00793F82" w:rsidP="00822EAF">
            <w:pPr>
              <w:rPr>
                <w:szCs w:val="21"/>
              </w:rPr>
            </w:pPr>
            <w:r>
              <w:rPr>
                <w:rFonts w:hint="eastAsia"/>
                <w:szCs w:val="21"/>
              </w:rPr>
              <w:t>・</w:t>
            </w:r>
            <w:r w:rsidR="006A5E7F">
              <w:rPr>
                <w:szCs w:val="21"/>
              </w:rPr>
              <w:t>自校方式と共同調理場方式の更新費用や維持管理費用</w:t>
            </w:r>
          </w:p>
          <w:p w:rsidR="00793F82" w:rsidRDefault="00793F82" w:rsidP="00822EAF">
            <w:pPr>
              <w:rPr>
                <w:szCs w:val="21"/>
              </w:rPr>
            </w:pPr>
            <w:r>
              <w:rPr>
                <w:rFonts w:hint="eastAsia"/>
                <w:szCs w:val="21"/>
              </w:rPr>
              <w:t>・他市の調理場整備計画について</w:t>
            </w:r>
          </w:p>
          <w:p w:rsidR="00BA7AF0" w:rsidRDefault="00BA7AF0" w:rsidP="00822EAF">
            <w:pPr>
              <w:rPr>
                <w:szCs w:val="21"/>
              </w:rPr>
            </w:pPr>
            <w:r>
              <w:rPr>
                <w:rFonts w:hint="eastAsia"/>
                <w:szCs w:val="21"/>
              </w:rPr>
              <w:t>・</w:t>
            </w:r>
            <w:r w:rsidR="00793F82">
              <w:rPr>
                <w:rFonts w:hint="eastAsia"/>
                <w:szCs w:val="21"/>
              </w:rPr>
              <w:t>親子給食</w:t>
            </w:r>
            <w:r>
              <w:rPr>
                <w:rFonts w:hint="eastAsia"/>
                <w:szCs w:val="21"/>
              </w:rPr>
              <w:t>について</w:t>
            </w:r>
          </w:p>
          <w:p w:rsidR="006A5E7F" w:rsidRPr="00AD7960" w:rsidRDefault="006A5E7F" w:rsidP="00793F82">
            <w:pPr>
              <w:rPr>
                <w:szCs w:val="21"/>
              </w:rPr>
            </w:pPr>
            <w:r>
              <w:rPr>
                <w:szCs w:val="21"/>
              </w:rPr>
              <w:t>・これからの調理場に</w:t>
            </w:r>
            <w:r w:rsidR="00793F82">
              <w:rPr>
                <w:rFonts w:hint="eastAsia"/>
                <w:szCs w:val="21"/>
              </w:rPr>
              <w:t>必要な要件について</w:t>
            </w:r>
          </w:p>
        </w:tc>
      </w:tr>
      <w:tr w:rsidR="006A5E7F" w:rsidRPr="00817596" w:rsidTr="00822EAF">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6A5E7F" w:rsidRPr="00817596" w:rsidRDefault="006A5E7F" w:rsidP="00822EAF">
            <w:pPr>
              <w:spacing w:line="327" w:lineRule="exact"/>
              <w:jc w:val="center"/>
              <w:rPr>
                <w:szCs w:val="21"/>
              </w:rPr>
            </w:pPr>
            <w:r w:rsidRPr="00817596">
              <w:rPr>
                <w:szCs w:val="21"/>
              </w:rPr>
              <w:t>3</w:t>
            </w:r>
          </w:p>
        </w:tc>
        <w:tc>
          <w:tcPr>
            <w:tcW w:w="21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A5E7F" w:rsidRDefault="006A5E7F" w:rsidP="00822EAF">
            <w:pPr>
              <w:jc w:val="center"/>
              <w:rPr>
                <w:szCs w:val="21"/>
              </w:rPr>
            </w:pPr>
            <w:r>
              <w:rPr>
                <w:szCs w:val="21"/>
              </w:rPr>
              <w:t>２月</w:t>
            </w:r>
            <w:r>
              <w:rPr>
                <w:rFonts w:hint="eastAsia"/>
                <w:szCs w:val="21"/>
              </w:rPr>
              <w:t>１</w:t>
            </w:r>
            <w:r>
              <w:rPr>
                <w:szCs w:val="21"/>
              </w:rPr>
              <w:t>日（</w:t>
            </w:r>
            <w:r>
              <w:rPr>
                <w:rFonts w:hint="eastAsia"/>
                <w:szCs w:val="21"/>
              </w:rPr>
              <w:t>金</w:t>
            </w:r>
            <w:r>
              <w:rPr>
                <w:szCs w:val="21"/>
              </w:rPr>
              <w:t>）</w:t>
            </w:r>
          </w:p>
          <w:p w:rsidR="006A5E7F" w:rsidRPr="00AD7960" w:rsidRDefault="006A5E7F" w:rsidP="00822EAF">
            <w:pPr>
              <w:jc w:val="center"/>
              <w:rPr>
                <w:szCs w:val="21"/>
              </w:rPr>
            </w:pPr>
            <w:r>
              <w:rPr>
                <w:szCs w:val="21"/>
              </w:rPr>
              <w:t>倉敷中央学校給食共同調理場会議室</w:t>
            </w:r>
          </w:p>
        </w:tc>
        <w:tc>
          <w:tcPr>
            <w:tcW w:w="637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A5E7F" w:rsidRDefault="00793F82" w:rsidP="00822EAF">
            <w:pPr>
              <w:rPr>
                <w:szCs w:val="21"/>
              </w:rPr>
            </w:pPr>
            <w:r>
              <w:rPr>
                <w:rFonts w:hint="eastAsia"/>
                <w:szCs w:val="21"/>
              </w:rPr>
              <w:t>・調理場更新にあたっての課題について</w:t>
            </w:r>
          </w:p>
          <w:p w:rsidR="006A5E7F" w:rsidRDefault="00793F82" w:rsidP="00822EAF">
            <w:pPr>
              <w:rPr>
                <w:szCs w:val="21"/>
              </w:rPr>
            </w:pPr>
            <w:r>
              <w:rPr>
                <w:rFonts w:hint="eastAsia"/>
                <w:szCs w:val="21"/>
              </w:rPr>
              <w:t>・市内全調理場に関する資料について</w:t>
            </w:r>
          </w:p>
          <w:p w:rsidR="00793F82" w:rsidRDefault="00793F82" w:rsidP="00822EAF">
            <w:pPr>
              <w:rPr>
                <w:szCs w:val="21"/>
              </w:rPr>
            </w:pPr>
            <w:r>
              <w:rPr>
                <w:rFonts w:hint="eastAsia"/>
                <w:szCs w:val="21"/>
              </w:rPr>
              <w:t>・学校給食衛生管理基準について</w:t>
            </w:r>
          </w:p>
          <w:p w:rsidR="006A5E7F" w:rsidRPr="00AD7960" w:rsidRDefault="00793F82" w:rsidP="00822EAF">
            <w:pPr>
              <w:rPr>
                <w:szCs w:val="21"/>
              </w:rPr>
            </w:pPr>
            <w:r>
              <w:rPr>
                <w:rFonts w:hint="eastAsia"/>
                <w:szCs w:val="21"/>
              </w:rPr>
              <w:t>・調理場をどういう方針で更新していくのかについて</w:t>
            </w:r>
          </w:p>
        </w:tc>
      </w:tr>
      <w:tr w:rsidR="006A5E7F" w:rsidRPr="00817596" w:rsidTr="00822EAF">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6A5E7F" w:rsidRPr="00817596" w:rsidRDefault="006A5E7F" w:rsidP="00822EAF">
            <w:pPr>
              <w:spacing w:line="327" w:lineRule="exact"/>
              <w:jc w:val="center"/>
              <w:rPr>
                <w:szCs w:val="21"/>
              </w:rPr>
            </w:pPr>
            <w:r>
              <w:rPr>
                <w:szCs w:val="21"/>
              </w:rPr>
              <w:t>4</w:t>
            </w:r>
          </w:p>
        </w:tc>
        <w:tc>
          <w:tcPr>
            <w:tcW w:w="21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A5E7F" w:rsidRDefault="0038760F" w:rsidP="00822EAF">
            <w:pPr>
              <w:jc w:val="center"/>
              <w:rPr>
                <w:szCs w:val="21"/>
              </w:rPr>
            </w:pPr>
            <w:r>
              <w:rPr>
                <w:rFonts w:hint="eastAsia"/>
                <w:szCs w:val="21"/>
              </w:rPr>
              <w:t>３</w:t>
            </w:r>
            <w:r w:rsidR="006A5E7F">
              <w:rPr>
                <w:szCs w:val="21"/>
              </w:rPr>
              <w:t>月</w:t>
            </w:r>
            <w:r>
              <w:rPr>
                <w:rFonts w:hint="eastAsia"/>
                <w:szCs w:val="21"/>
              </w:rPr>
              <w:t>１８</w:t>
            </w:r>
            <w:r w:rsidR="006A5E7F">
              <w:rPr>
                <w:szCs w:val="21"/>
              </w:rPr>
              <w:t>日（</w:t>
            </w:r>
            <w:r>
              <w:rPr>
                <w:rFonts w:hint="eastAsia"/>
                <w:szCs w:val="21"/>
              </w:rPr>
              <w:t>月</w:t>
            </w:r>
            <w:r w:rsidR="006A5E7F">
              <w:rPr>
                <w:szCs w:val="21"/>
              </w:rPr>
              <w:t>）</w:t>
            </w:r>
          </w:p>
          <w:p w:rsidR="006A5E7F" w:rsidRPr="00AD7960" w:rsidRDefault="006A5E7F" w:rsidP="00822EAF">
            <w:pPr>
              <w:jc w:val="center"/>
              <w:rPr>
                <w:szCs w:val="21"/>
              </w:rPr>
            </w:pPr>
            <w:r w:rsidRPr="004F124C">
              <w:rPr>
                <w:szCs w:val="21"/>
              </w:rPr>
              <w:t>倉敷中央学校給食共同調理場会議室</w:t>
            </w:r>
          </w:p>
        </w:tc>
        <w:tc>
          <w:tcPr>
            <w:tcW w:w="6379" w:type="dxa"/>
            <w:tcBorders>
              <w:top w:val="single" w:sz="4" w:space="0" w:color="000000"/>
              <w:left w:val="single" w:sz="4" w:space="0" w:color="000000"/>
              <w:bottom w:val="single" w:sz="4" w:space="0" w:color="000000"/>
              <w:right w:val="single" w:sz="4" w:space="0" w:color="000000"/>
            </w:tcBorders>
            <w:tcMar>
              <w:left w:w="49" w:type="dxa"/>
              <w:right w:w="49" w:type="dxa"/>
            </w:tcMar>
          </w:tcPr>
          <w:p w:rsidR="00544A48" w:rsidRDefault="00544A48" w:rsidP="00822EAF">
            <w:pPr>
              <w:rPr>
                <w:szCs w:val="21"/>
              </w:rPr>
            </w:pPr>
            <w:r>
              <w:rPr>
                <w:rFonts w:hint="eastAsia"/>
                <w:szCs w:val="21"/>
              </w:rPr>
              <w:t>・食数別調理場概算施設整備費について</w:t>
            </w:r>
          </w:p>
          <w:p w:rsidR="00544A48" w:rsidRDefault="00544A48" w:rsidP="00822EAF">
            <w:pPr>
              <w:rPr>
                <w:szCs w:val="21"/>
              </w:rPr>
            </w:pPr>
            <w:r>
              <w:rPr>
                <w:rFonts w:hint="eastAsia"/>
                <w:szCs w:val="21"/>
              </w:rPr>
              <w:t>・食器洗浄センターの可能性について</w:t>
            </w:r>
          </w:p>
          <w:p w:rsidR="00544A48" w:rsidRDefault="00544A48" w:rsidP="00822EAF">
            <w:pPr>
              <w:rPr>
                <w:szCs w:val="21"/>
              </w:rPr>
            </w:pPr>
            <w:r>
              <w:rPr>
                <w:rFonts w:hint="eastAsia"/>
                <w:szCs w:val="21"/>
              </w:rPr>
              <w:t>・セントラルキッチンの可能性について</w:t>
            </w:r>
          </w:p>
          <w:p w:rsidR="00544A48" w:rsidRDefault="00544A48" w:rsidP="00822EAF">
            <w:pPr>
              <w:rPr>
                <w:szCs w:val="21"/>
              </w:rPr>
            </w:pPr>
            <w:r>
              <w:rPr>
                <w:rFonts w:hint="eastAsia"/>
                <w:szCs w:val="21"/>
              </w:rPr>
              <w:t>・食育について</w:t>
            </w:r>
          </w:p>
          <w:p w:rsidR="006A5E7F" w:rsidRPr="00AD7960" w:rsidRDefault="00544A48" w:rsidP="00544A48">
            <w:pPr>
              <w:rPr>
                <w:szCs w:val="21"/>
              </w:rPr>
            </w:pPr>
            <w:r>
              <w:rPr>
                <w:rFonts w:hint="eastAsia"/>
                <w:szCs w:val="21"/>
              </w:rPr>
              <w:t>・</w:t>
            </w:r>
            <w:r w:rsidR="006A5E7F" w:rsidRPr="0053338B">
              <w:rPr>
                <w:szCs w:val="21"/>
              </w:rPr>
              <w:t>倉敷市学校給食調理場整備方針（案）</w:t>
            </w:r>
            <w:r w:rsidR="006A5E7F">
              <w:rPr>
                <w:szCs w:val="21"/>
              </w:rPr>
              <w:t>の</w:t>
            </w:r>
            <w:r w:rsidR="0038760F">
              <w:rPr>
                <w:rFonts w:hint="eastAsia"/>
                <w:szCs w:val="21"/>
              </w:rPr>
              <w:t>アウトライン</w:t>
            </w:r>
            <w:r>
              <w:rPr>
                <w:rFonts w:hint="eastAsia"/>
                <w:szCs w:val="21"/>
              </w:rPr>
              <w:t>について</w:t>
            </w:r>
          </w:p>
        </w:tc>
      </w:tr>
      <w:tr w:rsidR="006A5E7F" w:rsidRPr="00817596" w:rsidTr="00822EAF">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6A5E7F" w:rsidRPr="00817596" w:rsidRDefault="006A5E7F" w:rsidP="00822EAF">
            <w:pPr>
              <w:spacing w:line="327" w:lineRule="exact"/>
              <w:jc w:val="center"/>
              <w:rPr>
                <w:szCs w:val="21"/>
              </w:rPr>
            </w:pPr>
            <w:r>
              <w:rPr>
                <w:szCs w:val="21"/>
              </w:rPr>
              <w:t>5</w:t>
            </w:r>
          </w:p>
        </w:tc>
        <w:tc>
          <w:tcPr>
            <w:tcW w:w="21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A5E7F" w:rsidRDefault="006A5E7F" w:rsidP="00822EAF">
            <w:pPr>
              <w:jc w:val="center"/>
              <w:rPr>
                <w:szCs w:val="21"/>
              </w:rPr>
            </w:pPr>
            <w:r>
              <w:rPr>
                <w:szCs w:val="21"/>
              </w:rPr>
              <w:t>３月</w:t>
            </w:r>
            <w:r w:rsidR="0038760F">
              <w:rPr>
                <w:rFonts w:hint="eastAsia"/>
                <w:szCs w:val="21"/>
              </w:rPr>
              <w:t>２５</w:t>
            </w:r>
            <w:r>
              <w:rPr>
                <w:szCs w:val="21"/>
              </w:rPr>
              <w:t>日（</w:t>
            </w:r>
            <w:r>
              <w:rPr>
                <w:rFonts w:hint="eastAsia"/>
                <w:szCs w:val="21"/>
              </w:rPr>
              <w:t>月</w:t>
            </w:r>
            <w:r>
              <w:rPr>
                <w:szCs w:val="21"/>
              </w:rPr>
              <w:t>）</w:t>
            </w:r>
          </w:p>
          <w:p w:rsidR="006A5E7F" w:rsidRPr="00AD7960" w:rsidRDefault="006A5E7F" w:rsidP="00822EAF">
            <w:pPr>
              <w:jc w:val="center"/>
              <w:rPr>
                <w:szCs w:val="21"/>
              </w:rPr>
            </w:pPr>
            <w:r w:rsidRPr="004F124C">
              <w:rPr>
                <w:szCs w:val="21"/>
              </w:rPr>
              <w:t>倉敷中央学校給食共同調理場会議室</w:t>
            </w:r>
          </w:p>
        </w:tc>
        <w:tc>
          <w:tcPr>
            <w:tcW w:w="637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A5E7F" w:rsidRDefault="006A5E7F" w:rsidP="00822EAF">
            <w:pPr>
              <w:rPr>
                <w:szCs w:val="21"/>
              </w:rPr>
            </w:pPr>
            <w:r>
              <w:rPr>
                <w:szCs w:val="21"/>
              </w:rPr>
              <w:t>倉敷市学校給食調理場整備方針（案）の作成</w:t>
            </w:r>
          </w:p>
          <w:p w:rsidR="006A5E7F" w:rsidRPr="00AD7960" w:rsidRDefault="006A5E7F" w:rsidP="00822EAF">
            <w:pPr>
              <w:rPr>
                <w:szCs w:val="21"/>
              </w:rPr>
            </w:pPr>
          </w:p>
        </w:tc>
      </w:tr>
      <w:tr w:rsidR="00544A48" w:rsidRPr="00817596" w:rsidTr="00822EAF">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544A48" w:rsidRDefault="00544A48" w:rsidP="00822EAF">
            <w:pPr>
              <w:spacing w:line="327" w:lineRule="exact"/>
              <w:jc w:val="center"/>
              <w:rPr>
                <w:szCs w:val="21"/>
              </w:rPr>
            </w:pPr>
            <w:r>
              <w:rPr>
                <w:rFonts w:hint="eastAsia"/>
                <w:szCs w:val="21"/>
              </w:rPr>
              <w:t>6</w:t>
            </w:r>
          </w:p>
        </w:tc>
        <w:tc>
          <w:tcPr>
            <w:tcW w:w="21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544A48" w:rsidRDefault="00544A48" w:rsidP="00822EAF">
            <w:pPr>
              <w:jc w:val="center"/>
              <w:rPr>
                <w:szCs w:val="21"/>
              </w:rPr>
            </w:pPr>
            <w:r>
              <w:rPr>
                <w:rFonts w:hint="eastAsia"/>
                <w:szCs w:val="21"/>
              </w:rPr>
              <w:t>４月１８日（木）</w:t>
            </w:r>
          </w:p>
          <w:p w:rsidR="00544A48" w:rsidRDefault="00544A48" w:rsidP="00822EAF">
            <w:pPr>
              <w:jc w:val="center"/>
              <w:rPr>
                <w:szCs w:val="21"/>
              </w:rPr>
            </w:pPr>
            <w:r w:rsidRPr="00544A48">
              <w:rPr>
                <w:rFonts w:hint="eastAsia"/>
                <w:szCs w:val="21"/>
              </w:rPr>
              <w:t>倉敷中央学校給食共同調理場会議室</w:t>
            </w:r>
          </w:p>
        </w:tc>
        <w:tc>
          <w:tcPr>
            <w:tcW w:w="6379" w:type="dxa"/>
            <w:tcBorders>
              <w:top w:val="single" w:sz="4" w:space="0" w:color="000000"/>
              <w:left w:val="single" w:sz="4" w:space="0" w:color="000000"/>
              <w:bottom w:val="single" w:sz="4" w:space="0" w:color="000000"/>
              <w:right w:val="single" w:sz="4" w:space="0" w:color="000000"/>
            </w:tcBorders>
            <w:tcMar>
              <w:left w:w="49" w:type="dxa"/>
              <w:right w:w="49" w:type="dxa"/>
            </w:tcMar>
          </w:tcPr>
          <w:p w:rsidR="00544A48" w:rsidRDefault="00544A48" w:rsidP="00822EAF">
            <w:pPr>
              <w:rPr>
                <w:szCs w:val="21"/>
              </w:rPr>
            </w:pPr>
          </w:p>
        </w:tc>
      </w:tr>
    </w:tbl>
    <w:p w:rsidR="006A5E7F" w:rsidRPr="00AD7960" w:rsidRDefault="006A5E7F" w:rsidP="006A5E7F">
      <w:pPr>
        <w:pStyle w:val="Word"/>
        <w:wordWrap w:val="0"/>
        <w:ind w:right="960" w:firstLineChars="100" w:firstLine="210"/>
        <w:rPr>
          <w:rFonts w:hint="default"/>
          <w:sz w:val="21"/>
          <w:szCs w:val="21"/>
        </w:rPr>
      </w:pPr>
    </w:p>
    <w:p w:rsidR="006A5E7F" w:rsidRPr="006A5E7F" w:rsidRDefault="006A5E7F" w:rsidP="005C5F10"/>
    <w:sectPr w:rsidR="006A5E7F" w:rsidRPr="006A5E7F" w:rsidSect="00822EAF">
      <w:footerReference w:type="default" r:id="rId11"/>
      <w:type w:val="continuous"/>
      <w:pgSz w:w="11906" w:h="16838"/>
      <w:pgMar w:top="1440" w:right="1080" w:bottom="1440" w:left="1080" w:header="851" w:footer="992" w:gutter="0"/>
      <w:pgNumType w:start="1"/>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0C05" w:rsidRDefault="002B0C05">
      <w:r>
        <w:separator/>
      </w:r>
    </w:p>
  </w:endnote>
  <w:endnote w:type="continuationSeparator" w:id="0">
    <w:p w:rsidR="002B0C05" w:rsidRDefault="002B0C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06892264"/>
      <w:docPartObj>
        <w:docPartGallery w:val="Page Numbers (Bottom of Page)"/>
        <w:docPartUnique/>
      </w:docPartObj>
    </w:sdtPr>
    <w:sdtEndPr/>
    <w:sdtContent>
      <w:p w:rsidR="002B0C05" w:rsidRDefault="002B0C05">
        <w:pPr>
          <w:pStyle w:val="a5"/>
          <w:jc w:val="center"/>
        </w:pPr>
        <w:r>
          <w:fldChar w:fldCharType="begin"/>
        </w:r>
        <w:r>
          <w:instrText>PAGE   \* MERGEFORMAT</w:instrText>
        </w:r>
        <w:r>
          <w:fldChar w:fldCharType="separate"/>
        </w:r>
        <w:r w:rsidR="00700892" w:rsidRPr="00700892">
          <w:rPr>
            <w:noProof/>
            <w:lang w:val="ja-JP"/>
          </w:rPr>
          <w:t>13</w:t>
        </w:r>
        <w:r>
          <w:fldChar w:fldCharType="end"/>
        </w:r>
      </w:p>
    </w:sdtContent>
  </w:sdt>
  <w:p w:rsidR="002B0C05" w:rsidRDefault="002B0C0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0C05" w:rsidRDefault="002B0C05">
      <w:r>
        <w:separator/>
      </w:r>
    </w:p>
  </w:footnote>
  <w:footnote w:type="continuationSeparator" w:id="0">
    <w:p w:rsidR="002B0C05" w:rsidRDefault="002B0C05">
      <w:r>
        <w:continuationSeparator/>
      </w:r>
    </w:p>
  </w:footnote>
  <w:footnote w:id="1">
    <w:p w:rsidR="002B0C05" w:rsidRDefault="002B0C05">
      <w:pPr>
        <w:pStyle w:val="ac"/>
      </w:pPr>
      <w:r>
        <w:rPr>
          <w:rStyle w:val="ae"/>
        </w:rPr>
        <w:footnoteRef/>
      </w:r>
      <w:r>
        <w:t xml:space="preserve"> </w:t>
      </w:r>
      <w:r w:rsidRPr="00B11777">
        <w:rPr>
          <w:rFonts w:hint="eastAsia"/>
        </w:rPr>
        <w:t>セントラルキッチンとは、病院・介護施設などで提供している大量多品種の調理を一か所で行う施設。調理コストの低減、食品衛生管理の徹底、専門の栄養士の効率的配置により、一定の品質の商品を安全かつ安定的に提供</w:t>
      </w:r>
      <w:r>
        <w:rPr>
          <w:rFonts w:hint="eastAsia"/>
        </w:rPr>
        <w:t>できる</w:t>
      </w:r>
      <w:r w:rsidRPr="00B11777">
        <w:rPr>
          <w:rFonts w:hint="eastAsia"/>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5F10"/>
    <w:rsid w:val="00002A13"/>
    <w:rsid w:val="00042F44"/>
    <w:rsid w:val="000860F2"/>
    <w:rsid w:val="00087009"/>
    <w:rsid w:val="000A179D"/>
    <w:rsid w:val="000A17F5"/>
    <w:rsid w:val="000C36F0"/>
    <w:rsid w:val="000E0B97"/>
    <w:rsid w:val="000E27C9"/>
    <w:rsid w:val="001020FF"/>
    <w:rsid w:val="0014019C"/>
    <w:rsid w:val="001520D1"/>
    <w:rsid w:val="00166AFF"/>
    <w:rsid w:val="0017265A"/>
    <w:rsid w:val="00192F98"/>
    <w:rsid w:val="001B6578"/>
    <w:rsid w:val="001D759B"/>
    <w:rsid w:val="001E01F5"/>
    <w:rsid w:val="001F27F5"/>
    <w:rsid w:val="001F47A9"/>
    <w:rsid w:val="00222926"/>
    <w:rsid w:val="002553CD"/>
    <w:rsid w:val="002858B5"/>
    <w:rsid w:val="002A452B"/>
    <w:rsid w:val="002B0C05"/>
    <w:rsid w:val="002B7EE1"/>
    <w:rsid w:val="002D6E80"/>
    <w:rsid w:val="0031308E"/>
    <w:rsid w:val="00335AAC"/>
    <w:rsid w:val="003362C7"/>
    <w:rsid w:val="003505D2"/>
    <w:rsid w:val="003524B9"/>
    <w:rsid w:val="0038760F"/>
    <w:rsid w:val="003878B6"/>
    <w:rsid w:val="00394062"/>
    <w:rsid w:val="003B2BC4"/>
    <w:rsid w:val="003D6C48"/>
    <w:rsid w:val="004045C7"/>
    <w:rsid w:val="00426499"/>
    <w:rsid w:val="004A419D"/>
    <w:rsid w:val="004C180C"/>
    <w:rsid w:val="004E36BB"/>
    <w:rsid w:val="00505927"/>
    <w:rsid w:val="0051647A"/>
    <w:rsid w:val="00516B43"/>
    <w:rsid w:val="00530701"/>
    <w:rsid w:val="005326FF"/>
    <w:rsid w:val="00540A7B"/>
    <w:rsid w:val="00544A48"/>
    <w:rsid w:val="0056357D"/>
    <w:rsid w:val="00577D25"/>
    <w:rsid w:val="005A3508"/>
    <w:rsid w:val="005B2551"/>
    <w:rsid w:val="005C5F10"/>
    <w:rsid w:val="005C76D3"/>
    <w:rsid w:val="00635139"/>
    <w:rsid w:val="00635951"/>
    <w:rsid w:val="0065717B"/>
    <w:rsid w:val="00683BA1"/>
    <w:rsid w:val="006852E4"/>
    <w:rsid w:val="006964A1"/>
    <w:rsid w:val="006A1144"/>
    <w:rsid w:val="006A2FD0"/>
    <w:rsid w:val="006A5E7F"/>
    <w:rsid w:val="00700892"/>
    <w:rsid w:val="00712CD4"/>
    <w:rsid w:val="00754CD0"/>
    <w:rsid w:val="00775037"/>
    <w:rsid w:val="00793F82"/>
    <w:rsid w:val="007B55C9"/>
    <w:rsid w:val="007C463D"/>
    <w:rsid w:val="007C5A09"/>
    <w:rsid w:val="007D07F1"/>
    <w:rsid w:val="007E64A3"/>
    <w:rsid w:val="00803C62"/>
    <w:rsid w:val="00814C2A"/>
    <w:rsid w:val="00817072"/>
    <w:rsid w:val="00822EAF"/>
    <w:rsid w:val="00846450"/>
    <w:rsid w:val="00884B82"/>
    <w:rsid w:val="008A060E"/>
    <w:rsid w:val="008A2A5F"/>
    <w:rsid w:val="008E0999"/>
    <w:rsid w:val="008E1E3B"/>
    <w:rsid w:val="0090670A"/>
    <w:rsid w:val="0090696F"/>
    <w:rsid w:val="00972A1B"/>
    <w:rsid w:val="0098415C"/>
    <w:rsid w:val="00A0144F"/>
    <w:rsid w:val="00A03EA7"/>
    <w:rsid w:val="00A12ACF"/>
    <w:rsid w:val="00A15664"/>
    <w:rsid w:val="00A26FE3"/>
    <w:rsid w:val="00A27A08"/>
    <w:rsid w:val="00A5107B"/>
    <w:rsid w:val="00A63179"/>
    <w:rsid w:val="00A63E29"/>
    <w:rsid w:val="00A7328C"/>
    <w:rsid w:val="00A7685A"/>
    <w:rsid w:val="00A8265B"/>
    <w:rsid w:val="00AC3913"/>
    <w:rsid w:val="00AD5A0B"/>
    <w:rsid w:val="00AE6F67"/>
    <w:rsid w:val="00AF749B"/>
    <w:rsid w:val="00B04258"/>
    <w:rsid w:val="00B11777"/>
    <w:rsid w:val="00B4427E"/>
    <w:rsid w:val="00B53E0E"/>
    <w:rsid w:val="00B93B71"/>
    <w:rsid w:val="00BA126D"/>
    <w:rsid w:val="00BA6ABB"/>
    <w:rsid w:val="00BA7AF0"/>
    <w:rsid w:val="00BF7E77"/>
    <w:rsid w:val="00C37349"/>
    <w:rsid w:val="00C416F0"/>
    <w:rsid w:val="00CB55EE"/>
    <w:rsid w:val="00CD1FF5"/>
    <w:rsid w:val="00CD726C"/>
    <w:rsid w:val="00CF5374"/>
    <w:rsid w:val="00D036C4"/>
    <w:rsid w:val="00D5727B"/>
    <w:rsid w:val="00D81A1A"/>
    <w:rsid w:val="00D92794"/>
    <w:rsid w:val="00DA1AA1"/>
    <w:rsid w:val="00DC518B"/>
    <w:rsid w:val="00DE0D15"/>
    <w:rsid w:val="00DF1215"/>
    <w:rsid w:val="00E6748F"/>
    <w:rsid w:val="00E713C7"/>
    <w:rsid w:val="00E72D90"/>
    <w:rsid w:val="00E8418B"/>
    <w:rsid w:val="00E94E0E"/>
    <w:rsid w:val="00ED7FE1"/>
    <w:rsid w:val="00EE6ADB"/>
    <w:rsid w:val="00EF3AE2"/>
    <w:rsid w:val="00F17953"/>
    <w:rsid w:val="00F4100C"/>
    <w:rsid w:val="00F45AC0"/>
    <w:rsid w:val="00F946B7"/>
    <w:rsid w:val="00F97664"/>
    <w:rsid w:val="00FA6468"/>
    <w:rsid w:val="00FD0B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5C5F10"/>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6A1144"/>
    <w:pPr>
      <w:keepNext/>
      <w:outlineLvl w:val="1"/>
    </w:pPr>
    <w:rPr>
      <w:rFonts w:asciiTheme="majorHAnsi" w:eastAsiaTheme="majorEastAsia" w:hAnsiTheme="majorHAnsi" w:cstheme="majorBidi"/>
    </w:rPr>
  </w:style>
  <w:style w:type="paragraph" w:styleId="3">
    <w:name w:val="heading 3"/>
    <w:basedOn w:val="a"/>
    <w:next w:val="a"/>
    <w:link w:val="30"/>
    <w:uiPriority w:val="9"/>
    <w:unhideWhenUsed/>
    <w:qFormat/>
    <w:rsid w:val="00AE6F67"/>
    <w:pPr>
      <w:keepNext/>
      <w:ind w:leftChars="400" w:left="400"/>
      <w:outlineLvl w:val="2"/>
    </w:pPr>
    <w:rPr>
      <w:rFonts w:asciiTheme="majorHAnsi" w:eastAsiaTheme="majorEastAsia" w:hAnsiTheme="majorHAnsi" w:cstheme="majorBidi"/>
    </w:rPr>
  </w:style>
  <w:style w:type="paragraph" w:styleId="4">
    <w:name w:val="heading 4"/>
    <w:basedOn w:val="a"/>
    <w:next w:val="a"/>
    <w:link w:val="40"/>
    <w:uiPriority w:val="9"/>
    <w:unhideWhenUsed/>
    <w:qFormat/>
    <w:rsid w:val="005A3508"/>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C5F10"/>
    <w:rPr>
      <w:rFonts w:asciiTheme="majorHAnsi" w:eastAsiaTheme="majorEastAsia" w:hAnsiTheme="majorHAnsi" w:cstheme="majorBidi"/>
      <w:sz w:val="24"/>
      <w:szCs w:val="24"/>
    </w:rPr>
  </w:style>
  <w:style w:type="paragraph" w:styleId="a3">
    <w:name w:val="Balloon Text"/>
    <w:basedOn w:val="a"/>
    <w:link w:val="a4"/>
    <w:uiPriority w:val="99"/>
    <w:semiHidden/>
    <w:unhideWhenUsed/>
    <w:rsid w:val="006A1144"/>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6A1144"/>
    <w:rPr>
      <w:rFonts w:asciiTheme="majorHAnsi" w:eastAsiaTheme="majorEastAsia" w:hAnsiTheme="majorHAnsi" w:cstheme="majorBidi"/>
      <w:sz w:val="18"/>
      <w:szCs w:val="18"/>
    </w:rPr>
  </w:style>
  <w:style w:type="character" w:customStyle="1" w:styleId="20">
    <w:name w:val="見出し 2 (文字)"/>
    <w:basedOn w:val="a0"/>
    <w:link w:val="2"/>
    <w:uiPriority w:val="9"/>
    <w:rsid w:val="006A1144"/>
    <w:rPr>
      <w:rFonts w:asciiTheme="majorHAnsi" w:eastAsiaTheme="majorEastAsia" w:hAnsiTheme="majorHAnsi" w:cstheme="majorBidi"/>
    </w:rPr>
  </w:style>
  <w:style w:type="paragraph" w:styleId="a5">
    <w:name w:val="footer"/>
    <w:basedOn w:val="a"/>
    <w:link w:val="a6"/>
    <w:uiPriority w:val="99"/>
    <w:unhideWhenUsed/>
    <w:rsid w:val="006A1144"/>
    <w:pPr>
      <w:tabs>
        <w:tab w:val="center" w:pos="4252"/>
        <w:tab w:val="right" w:pos="8504"/>
      </w:tabs>
      <w:snapToGrid w:val="0"/>
    </w:pPr>
  </w:style>
  <w:style w:type="character" w:customStyle="1" w:styleId="a6">
    <w:name w:val="フッター (文字)"/>
    <w:basedOn w:val="a0"/>
    <w:link w:val="a5"/>
    <w:uiPriority w:val="99"/>
    <w:rsid w:val="006A1144"/>
  </w:style>
  <w:style w:type="character" w:customStyle="1" w:styleId="30">
    <w:name w:val="見出し 3 (文字)"/>
    <w:basedOn w:val="a0"/>
    <w:link w:val="3"/>
    <w:uiPriority w:val="9"/>
    <w:rsid w:val="00AE6F67"/>
    <w:rPr>
      <w:rFonts w:asciiTheme="majorHAnsi" w:eastAsiaTheme="majorEastAsia" w:hAnsiTheme="majorHAnsi" w:cstheme="majorBidi"/>
    </w:rPr>
  </w:style>
  <w:style w:type="paragraph" w:customStyle="1" w:styleId="Word">
    <w:name w:val="標準；(Word文書)"/>
    <w:basedOn w:val="a"/>
    <w:rsid w:val="006A5E7F"/>
    <w:pPr>
      <w:suppressAutoHyphens/>
      <w:overflowPunct w:val="0"/>
      <w:textAlignment w:val="center"/>
    </w:pPr>
    <w:rPr>
      <w:rFonts w:ascii="ＭＳ 明朝" w:eastAsia="ＭＳ 明朝" w:hAnsi="ＭＳ 明朝" w:cs="Arial" w:hint="eastAsia"/>
      <w:color w:val="000000"/>
      <w:kern w:val="0"/>
      <w:sz w:val="24"/>
      <w:szCs w:val="20"/>
    </w:rPr>
  </w:style>
  <w:style w:type="table" w:styleId="a7">
    <w:name w:val="Table Grid"/>
    <w:basedOn w:val="a1"/>
    <w:uiPriority w:val="59"/>
    <w:rsid w:val="003130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TOC Heading"/>
    <w:basedOn w:val="1"/>
    <w:next w:val="a"/>
    <w:uiPriority w:val="39"/>
    <w:semiHidden/>
    <w:unhideWhenUsed/>
    <w:qFormat/>
    <w:rsid w:val="00822EAF"/>
    <w:pPr>
      <w:keepLines/>
      <w:widowControl/>
      <w:spacing w:before="480" w:line="276" w:lineRule="auto"/>
      <w:jc w:val="left"/>
      <w:outlineLvl w:val="9"/>
    </w:pPr>
    <w:rPr>
      <w:b/>
      <w:bCs/>
      <w:color w:val="365F91" w:themeColor="accent1" w:themeShade="BF"/>
      <w:kern w:val="0"/>
      <w:sz w:val="28"/>
      <w:szCs w:val="28"/>
    </w:rPr>
  </w:style>
  <w:style w:type="paragraph" w:styleId="11">
    <w:name w:val="toc 1"/>
    <w:basedOn w:val="a"/>
    <w:next w:val="a"/>
    <w:autoRedefine/>
    <w:uiPriority w:val="39"/>
    <w:unhideWhenUsed/>
    <w:rsid w:val="00822EAF"/>
  </w:style>
  <w:style w:type="paragraph" w:styleId="21">
    <w:name w:val="toc 2"/>
    <w:basedOn w:val="a"/>
    <w:next w:val="a"/>
    <w:autoRedefine/>
    <w:uiPriority w:val="39"/>
    <w:unhideWhenUsed/>
    <w:rsid w:val="00822EAF"/>
    <w:pPr>
      <w:ind w:leftChars="100" w:left="210"/>
    </w:pPr>
  </w:style>
  <w:style w:type="paragraph" w:styleId="31">
    <w:name w:val="toc 3"/>
    <w:basedOn w:val="a"/>
    <w:next w:val="a"/>
    <w:autoRedefine/>
    <w:uiPriority w:val="39"/>
    <w:unhideWhenUsed/>
    <w:rsid w:val="00822EAF"/>
    <w:pPr>
      <w:ind w:leftChars="200" w:left="420"/>
    </w:pPr>
  </w:style>
  <w:style w:type="character" w:styleId="a9">
    <w:name w:val="Hyperlink"/>
    <w:basedOn w:val="a0"/>
    <w:uiPriority w:val="99"/>
    <w:unhideWhenUsed/>
    <w:rsid w:val="00822EAF"/>
    <w:rPr>
      <w:color w:val="0000FF" w:themeColor="hyperlink"/>
      <w:u w:val="single"/>
    </w:rPr>
  </w:style>
  <w:style w:type="paragraph" w:styleId="aa">
    <w:name w:val="header"/>
    <w:basedOn w:val="a"/>
    <w:link w:val="ab"/>
    <w:uiPriority w:val="99"/>
    <w:unhideWhenUsed/>
    <w:rsid w:val="00822EAF"/>
    <w:pPr>
      <w:tabs>
        <w:tab w:val="center" w:pos="4252"/>
        <w:tab w:val="right" w:pos="8504"/>
      </w:tabs>
      <w:snapToGrid w:val="0"/>
    </w:pPr>
  </w:style>
  <w:style w:type="character" w:customStyle="1" w:styleId="ab">
    <w:name w:val="ヘッダー (文字)"/>
    <w:basedOn w:val="a0"/>
    <w:link w:val="aa"/>
    <w:uiPriority w:val="99"/>
    <w:rsid w:val="00822EAF"/>
  </w:style>
  <w:style w:type="paragraph" w:styleId="ac">
    <w:name w:val="footnote text"/>
    <w:basedOn w:val="a"/>
    <w:link w:val="ad"/>
    <w:uiPriority w:val="99"/>
    <w:semiHidden/>
    <w:unhideWhenUsed/>
    <w:rsid w:val="00B11777"/>
    <w:pPr>
      <w:snapToGrid w:val="0"/>
      <w:jc w:val="left"/>
    </w:pPr>
  </w:style>
  <w:style w:type="character" w:customStyle="1" w:styleId="ad">
    <w:name w:val="脚注文字列 (文字)"/>
    <w:basedOn w:val="a0"/>
    <w:link w:val="ac"/>
    <w:uiPriority w:val="99"/>
    <w:semiHidden/>
    <w:rsid w:val="00B11777"/>
  </w:style>
  <w:style w:type="character" w:styleId="ae">
    <w:name w:val="footnote reference"/>
    <w:basedOn w:val="a0"/>
    <w:uiPriority w:val="99"/>
    <w:semiHidden/>
    <w:unhideWhenUsed/>
    <w:rsid w:val="00B11777"/>
    <w:rPr>
      <w:vertAlign w:val="superscript"/>
    </w:rPr>
  </w:style>
  <w:style w:type="paragraph" w:styleId="af">
    <w:name w:val="List Paragraph"/>
    <w:basedOn w:val="a"/>
    <w:uiPriority w:val="34"/>
    <w:qFormat/>
    <w:rsid w:val="005A3508"/>
    <w:pPr>
      <w:ind w:leftChars="400" w:left="840"/>
    </w:pPr>
  </w:style>
  <w:style w:type="character" w:customStyle="1" w:styleId="40">
    <w:name w:val="見出し 4 (文字)"/>
    <w:basedOn w:val="a0"/>
    <w:link w:val="4"/>
    <w:uiPriority w:val="9"/>
    <w:rsid w:val="005A3508"/>
    <w:rPr>
      <w:b/>
      <w:bCs/>
    </w:rPr>
  </w:style>
  <w:style w:type="paragraph" w:styleId="af0">
    <w:name w:val="Date"/>
    <w:basedOn w:val="a"/>
    <w:next w:val="a"/>
    <w:link w:val="af1"/>
    <w:uiPriority w:val="99"/>
    <w:semiHidden/>
    <w:unhideWhenUsed/>
    <w:rsid w:val="00CF5374"/>
  </w:style>
  <w:style w:type="character" w:customStyle="1" w:styleId="af1">
    <w:name w:val="日付 (文字)"/>
    <w:basedOn w:val="a0"/>
    <w:link w:val="af0"/>
    <w:uiPriority w:val="99"/>
    <w:semiHidden/>
    <w:rsid w:val="00CF537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5C5F10"/>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6A1144"/>
    <w:pPr>
      <w:keepNext/>
      <w:outlineLvl w:val="1"/>
    </w:pPr>
    <w:rPr>
      <w:rFonts w:asciiTheme="majorHAnsi" w:eastAsiaTheme="majorEastAsia" w:hAnsiTheme="majorHAnsi" w:cstheme="majorBidi"/>
    </w:rPr>
  </w:style>
  <w:style w:type="paragraph" w:styleId="3">
    <w:name w:val="heading 3"/>
    <w:basedOn w:val="a"/>
    <w:next w:val="a"/>
    <w:link w:val="30"/>
    <w:uiPriority w:val="9"/>
    <w:unhideWhenUsed/>
    <w:qFormat/>
    <w:rsid w:val="00AE6F67"/>
    <w:pPr>
      <w:keepNext/>
      <w:ind w:leftChars="400" w:left="400"/>
      <w:outlineLvl w:val="2"/>
    </w:pPr>
    <w:rPr>
      <w:rFonts w:asciiTheme="majorHAnsi" w:eastAsiaTheme="majorEastAsia" w:hAnsiTheme="majorHAnsi" w:cstheme="majorBidi"/>
    </w:rPr>
  </w:style>
  <w:style w:type="paragraph" w:styleId="4">
    <w:name w:val="heading 4"/>
    <w:basedOn w:val="a"/>
    <w:next w:val="a"/>
    <w:link w:val="40"/>
    <w:uiPriority w:val="9"/>
    <w:unhideWhenUsed/>
    <w:qFormat/>
    <w:rsid w:val="005A3508"/>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C5F10"/>
    <w:rPr>
      <w:rFonts w:asciiTheme="majorHAnsi" w:eastAsiaTheme="majorEastAsia" w:hAnsiTheme="majorHAnsi" w:cstheme="majorBidi"/>
      <w:sz w:val="24"/>
      <w:szCs w:val="24"/>
    </w:rPr>
  </w:style>
  <w:style w:type="paragraph" w:styleId="a3">
    <w:name w:val="Balloon Text"/>
    <w:basedOn w:val="a"/>
    <w:link w:val="a4"/>
    <w:uiPriority w:val="99"/>
    <w:semiHidden/>
    <w:unhideWhenUsed/>
    <w:rsid w:val="006A1144"/>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6A1144"/>
    <w:rPr>
      <w:rFonts w:asciiTheme="majorHAnsi" w:eastAsiaTheme="majorEastAsia" w:hAnsiTheme="majorHAnsi" w:cstheme="majorBidi"/>
      <w:sz w:val="18"/>
      <w:szCs w:val="18"/>
    </w:rPr>
  </w:style>
  <w:style w:type="character" w:customStyle="1" w:styleId="20">
    <w:name w:val="見出し 2 (文字)"/>
    <w:basedOn w:val="a0"/>
    <w:link w:val="2"/>
    <w:uiPriority w:val="9"/>
    <w:rsid w:val="006A1144"/>
    <w:rPr>
      <w:rFonts w:asciiTheme="majorHAnsi" w:eastAsiaTheme="majorEastAsia" w:hAnsiTheme="majorHAnsi" w:cstheme="majorBidi"/>
    </w:rPr>
  </w:style>
  <w:style w:type="paragraph" w:styleId="a5">
    <w:name w:val="footer"/>
    <w:basedOn w:val="a"/>
    <w:link w:val="a6"/>
    <w:uiPriority w:val="99"/>
    <w:unhideWhenUsed/>
    <w:rsid w:val="006A1144"/>
    <w:pPr>
      <w:tabs>
        <w:tab w:val="center" w:pos="4252"/>
        <w:tab w:val="right" w:pos="8504"/>
      </w:tabs>
      <w:snapToGrid w:val="0"/>
    </w:pPr>
  </w:style>
  <w:style w:type="character" w:customStyle="1" w:styleId="a6">
    <w:name w:val="フッター (文字)"/>
    <w:basedOn w:val="a0"/>
    <w:link w:val="a5"/>
    <w:uiPriority w:val="99"/>
    <w:rsid w:val="006A1144"/>
  </w:style>
  <w:style w:type="character" w:customStyle="1" w:styleId="30">
    <w:name w:val="見出し 3 (文字)"/>
    <w:basedOn w:val="a0"/>
    <w:link w:val="3"/>
    <w:uiPriority w:val="9"/>
    <w:rsid w:val="00AE6F67"/>
    <w:rPr>
      <w:rFonts w:asciiTheme="majorHAnsi" w:eastAsiaTheme="majorEastAsia" w:hAnsiTheme="majorHAnsi" w:cstheme="majorBidi"/>
    </w:rPr>
  </w:style>
  <w:style w:type="paragraph" w:customStyle="1" w:styleId="Word">
    <w:name w:val="標準；(Word文書)"/>
    <w:basedOn w:val="a"/>
    <w:rsid w:val="006A5E7F"/>
    <w:pPr>
      <w:suppressAutoHyphens/>
      <w:overflowPunct w:val="0"/>
      <w:textAlignment w:val="center"/>
    </w:pPr>
    <w:rPr>
      <w:rFonts w:ascii="ＭＳ 明朝" w:eastAsia="ＭＳ 明朝" w:hAnsi="ＭＳ 明朝" w:cs="Arial" w:hint="eastAsia"/>
      <w:color w:val="000000"/>
      <w:kern w:val="0"/>
      <w:sz w:val="24"/>
      <w:szCs w:val="20"/>
    </w:rPr>
  </w:style>
  <w:style w:type="table" w:styleId="a7">
    <w:name w:val="Table Grid"/>
    <w:basedOn w:val="a1"/>
    <w:uiPriority w:val="59"/>
    <w:rsid w:val="003130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TOC Heading"/>
    <w:basedOn w:val="1"/>
    <w:next w:val="a"/>
    <w:uiPriority w:val="39"/>
    <w:semiHidden/>
    <w:unhideWhenUsed/>
    <w:qFormat/>
    <w:rsid w:val="00822EAF"/>
    <w:pPr>
      <w:keepLines/>
      <w:widowControl/>
      <w:spacing w:before="480" w:line="276" w:lineRule="auto"/>
      <w:jc w:val="left"/>
      <w:outlineLvl w:val="9"/>
    </w:pPr>
    <w:rPr>
      <w:b/>
      <w:bCs/>
      <w:color w:val="365F91" w:themeColor="accent1" w:themeShade="BF"/>
      <w:kern w:val="0"/>
      <w:sz w:val="28"/>
      <w:szCs w:val="28"/>
    </w:rPr>
  </w:style>
  <w:style w:type="paragraph" w:styleId="11">
    <w:name w:val="toc 1"/>
    <w:basedOn w:val="a"/>
    <w:next w:val="a"/>
    <w:autoRedefine/>
    <w:uiPriority w:val="39"/>
    <w:unhideWhenUsed/>
    <w:rsid w:val="00822EAF"/>
  </w:style>
  <w:style w:type="paragraph" w:styleId="21">
    <w:name w:val="toc 2"/>
    <w:basedOn w:val="a"/>
    <w:next w:val="a"/>
    <w:autoRedefine/>
    <w:uiPriority w:val="39"/>
    <w:unhideWhenUsed/>
    <w:rsid w:val="00822EAF"/>
    <w:pPr>
      <w:ind w:leftChars="100" w:left="210"/>
    </w:pPr>
  </w:style>
  <w:style w:type="paragraph" w:styleId="31">
    <w:name w:val="toc 3"/>
    <w:basedOn w:val="a"/>
    <w:next w:val="a"/>
    <w:autoRedefine/>
    <w:uiPriority w:val="39"/>
    <w:unhideWhenUsed/>
    <w:rsid w:val="00822EAF"/>
    <w:pPr>
      <w:ind w:leftChars="200" w:left="420"/>
    </w:pPr>
  </w:style>
  <w:style w:type="character" w:styleId="a9">
    <w:name w:val="Hyperlink"/>
    <w:basedOn w:val="a0"/>
    <w:uiPriority w:val="99"/>
    <w:unhideWhenUsed/>
    <w:rsid w:val="00822EAF"/>
    <w:rPr>
      <w:color w:val="0000FF" w:themeColor="hyperlink"/>
      <w:u w:val="single"/>
    </w:rPr>
  </w:style>
  <w:style w:type="paragraph" w:styleId="aa">
    <w:name w:val="header"/>
    <w:basedOn w:val="a"/>
    <w:link w:val="ab"/>
    <w:uiPriority w:val="99"/>
    <w:unhideWhenUsed/>
    <w:rsid w:val="00822EAF"/>
    <w:pPr>
      <w:tabs>
        <w:tab w:val="center" w:pos="4252"/>
        <w:tab w:val="right" w:pos="8504"/>
      </w:tabs>
      <w:snapToGrid w:val="0"/>
    </w:pPr>
  </w:style>
  <w:style w:type="character" w:customStyle="1" w:styleId="ab">
    <w:name w:val="ヘッダー (文字)"/>
    <w:basedOn w:val="a0"/>
    <w:link w:val="aa"/>
    <w:uiPriority w:val="99"/>
    <w:rsid w:val="00822EAF"/>
  </w:style>
  <w:style w:type="paragraph" w:styleId="ac">
    <w:name w:val="footnote text"/>
    <w:basedOn w:val="a"/>
    <w:link w:val="ad"/>
    <w:uiPriority w:val="99"/>
    <w:semiHidden/>
    <w:unhideWhenUsed/>
    <w:rsid w:val="00B11777"/>
    <w:pPr>
      <w:snapToGrid w:val="0"/>
      <w:jc w:val="left"/>
    </w:pPr>
  </w:style>
  <w:style w:type="character" w:customStyle="1" w:styleId="ad">
    <w:name w:val="脚注文字列 (文字)"/>
    <w:basedOn w:val="a0"/>
    <w:link w:val="ac"/>
    <w:uiPriority w:val="99"/>
    <w:semiHidden/>
    <w:rsid w:val="00B11777"/>
  </w:style>
  <w:style w:type="character" w:styleId="ae">
    <w:name w:val="footnote reference"/>
    <w:basedOn w:val="a0"/>
    <w:uiPriority w:val="99"/>
    <w:semiHidden/>
    <w:unhideWhenUsed/>
    <w:rsid w:val="00B11777"/>
    <w:rPr>
      <w:vertAlign w:val="superscript"/>
    </w:rPr>
  </w:style>
  <w:style w:type="paragraph" w:styleId="af">
    <w:name w:val="List Paragraph"/>
    <w:basedOn w:val="a"/>
    <w:uiPriority w:val="34"/>
    <w:qFormat/>
    <w:rsid w:val="005A3508"/>
    <w:pPr>
      <w:ind w:leftChars="400" w:left="840"/>
    </w:pPr>
  </w:style>
  <w:style w:type="character" w:customStyle="1" w:styleId="40">
    <w:name w:val="見出し 4 (文字)"/>
    <w:basedOn w:val="a0"/>
    <w:link w:val="4"/>
    <w:uiPriority w:val="9"/>
    <w:rsid w:val="005A3508"/>
    <w:rPr>
      <w:b/>
      <w:bCs/>
    </w:rPr>
  </w:style>
  <w:style w:type="paragraph" w:styleId="af0">
    <w:name w:val="Date"/>
    <w:basedOn w:val="a"/>
    <w:next w:val="a"/>
    <w:link w:val="af1"/>
    <w:uiPriority w:val="99"/>
    <w:semiHidden/>
    <w:unhideWhenUsed/>
    <w:rsid w:val="00CF5374"/>
  </w:style>
  <w:style w:type="character" w:customStyle="1" w:styleId="af1">
    <w:name w:val="日付 (文字)"/>
    <w:basedOn w:val="a0"/>
    <w:link w:val="af0"/>
    <w:uiPriority w:val="99"/>
    <w:semiHidden/>
    <w:rsid w:val="00CF53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image" Target="media/image1.emf"/></Relationships>
</file>

<file path=word/charts/_rels/chart1.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6075162193320523E-2"/>
          <c:y val="6.5346938775510205E-2"/>
          <c:w val="0.88903232818911893"/>
          <c:h val="0.81092559858589108"/>
        </c:manualLayout>
      </c:layout>
      <c:barChart>
        <c:barDir val="col"/>
        <c:grouping val="clustered"/>
        <c:varyColors val="0"/>
        <c:ser>
          <c:idx val="1"/>
          <c:order val="0"/>
          <c:invertIfNegative val="0"/>
          <c:cat>
            <c:numRef>
              <c:f>Sheet3!$D$4:$D$54</c:f>
              <c:numCache>
                <c:formatCode>General</c:formatCode>
                <c:ptCount val="51"/>
                <c:pt idx="0">
                  <c:v>1966</c:v>
                </c:pt>
                <c:pt idx="1">
                  <c:v>1967</c:v>
                </c:pt>
                <c:pt idx="2">
                  <c:v>1968</c:v>
                </c:pt>
                <c:pt idx="3">
                  <c:v>1969</c:v>
                </c:pt>
                <c:pt idx="4">
                  <c:v>1970</c:v>
                </c:pt>
                <c:pt idx="5">
                  <c:v>1971</c:v>
                </c:pt>
                <c:pt idx="6">
                  <c:v>1972</c:v>
                </c:pt>
                <c:pt idx="7">
                  <c:v>1973</c:v>
                </c:pt>
                <c:pt idx="8">
                  <c:v>1974</c:v>
                </c:pt>
                <c:pt idx="9">
                  <c:v>1975</c:v>
                </c:pt>
                <c:pt idx="10">
                  <c:v>1976</c:v>
                </c:pt>
                <c:pt idx="11">
                  <c:v>1977</c:v>
                </c:pt>
                <c:pt idx="12">
                  <c:v>1978</c:v>
                </c:pt>
                <c:pt idx="13">
                  <c:v>1979</c:v>
                </c:pt>
                <c:pt idx="14">
                  <c:v>1980</c:v>
                </c:pt>
                <c:pt idx="15">
                  <c:v>1981</c:v>
                </c:pt>
                <c:pt idx="16">
                  <c:v>1982</c:v>
                </c:pt>
                <c:pt idx="17">
                  <c:v>1983</c:v>
                </c:pt>
                <c:pt idx="18">
                  <c:v>1984</c:v>
                </c:pt>
                <c:pt idx="19">
                  <c:v>1985</c:v>
                </c:pt>
                <c:pt idx="20">
                  <c:v>1986</c:v>
                </c:pt>
                <c:pt idx="21">
                  <c:v>1987</c:v>
                </c:pt>
                <c:pt idx="22">
                  <c:v>1988</c:v>
                </c:pt>
                <c:pt idx="23">
                  <c:v>1989</c:v>
                </c:pt>
                <c:pt idx="24">
                  <c:v>1990</c:v>
                </c:pt>
                <c:pt idx="25">
                  <c:v>1991</c:v>
                </c:pt>
                <c:pt idx="26">
                  <c:v>1992</c:v>
                </c:pt>
                <c:pt idx="27">
                  <c:v>1993</c:v>
                </c:pt>
                <c:pt idx="28">
                  <c:v>1994</c:v>
                </c:pt>
                <c:pt idx="29">
                  <c:v>1995</c:v>
                </c:pt>
                <c:pt idx="30">
                  <c:v>1996</c:v>
                </c:pt>
                <c:pt idx="31">
                  <c:v>1997</c:v>
                </c:pt>
                <c:pt idx="32">
                  <c:v>1998</c:v>
                </c:pt>
                <c:pt idx="33">
                  <c:v>1999</c:v>
                </c:pt>
                <c:pt idx="34">
                  <c:v>2000</c:v>
                </c:pt>
                <c:pt idx="35">
                  <c:v>2001</c:v>
                </c:pt>
                <c:pt idx="36">
                  <c:v>2002</c:v>
                </c:pt>
                <c:pt idx="37">
                  <c:v>2003</c:v>
                </c:pt>
                <c:pt idx="38">
                  <c:v>2004</c:v>
                </c:pt>
                <c:pt idx="39">
                  <c:v>2005</c:v>
                </c:pt>
                <c:pt idx="40">
                  <c:v>2006</c:v>
                </c:pt>
                <c:pt idx="41">
                  <c:v>2007</c:v>
                </c:pt>
                <c:pt idx="42">
                  <c:v>2008</c:v>
                </c:pt>
                <c:pt idx="43">
                  <c:v>2009</c:v>
                </c:pt>
                <c:pt idx="44">
                  <c:v>2010</c:v>
                </c:pt>
                <c:pt idx="45">
                  <c:v>2011</c:v>
                </c:pt>
                <c:pt idx="46">
                  <c:v>2012</c:v>
                </c:pt>
                <c:pt idx="47">
                  <c:v>2013</c:v>
                </c:pt>
                <c:pt idx="48">
                  <c:v>2014</c:v>
                </c:pt>
                <c:pt idx="49">
                  <c:v>2015</c:v>
                </c:pt>
                <c:pt idx="50">
                  <c:v>2016</c:v>
                </c:pt>
              </c:numCache>
            </c:numRef>
          </c:cat>
          <c:val>
            <c:numRef>
              <c:f>Sheet3!$E$4:$E$54</c:f>
              <c:numCache>
                <c:formatCode>General</c:formatCode>
                <c:ptCount val="51"/>
                <c:pt idx="0">
                  <c:v>156</c:v>
                </c:pt>
                <c:pt idx="1">
                  <c:v>0</c:v>
                </c:pt>
                <c:pt idx="2">
                  <c:v>0</c:v>
                </c:pt>
                <c:pt idx="3">
                  <c:v>0</c:v>
                </c:pt>
                <c:pt idx="4">
                  <c:v>1871.96</c:v>
                </c:pt>
                <c:pt idx="5">
                  <c:v>0</c:v>
                </c:pt>
                <c:pt idx="6">
                  <c:v>558</c:v>
                </c:pt>
                <c:pt idx="7">
                  <c:v>1740.3</c:v>
                </c:pt>
                <c:pt idx="8">
                  <c:v>1101</c:v>
                </c:pt>
                <c:pt idx="9">
                  <c:v>1091</c:v>
                </c:pt>
                <c:pt idx="10">
                  <c:v>541</c:v>
                </c:pt>
                <c:pt idx="11">
                  <c:v>365.48</c:v>
                </c:pt>
                <c:pt idx="12">
                  <c:v>1361.37</c:v>
                </c:pt>
                <c:pt idx="13">
                  <c:v>800</c:v>
                </c:pt>
                <c:pt idx="14">
                  <c:v>414</c:v>
                </c:pt>
                <c:pt idx="15">
                  <c:v>771</c:v>
                </c:pt>
                <c:pt idx="16">
                  <c:v>1049.75</c:v>
                </c:pt>
                <c:pt idx="17">
                  <c:v>0</c:v>
                </c:pt>
                <c:pt idx="18">
                  <c:v>180</c:v>
                </c:pt>
                <c:pt idx="19">
                  <c:v>225</c:v>
                </c:pt>
                <c:pt idx="20">
                  <c:v>180</c:v>
                </c:pt>
                <c:pt idx="21">
                  <c:v>0</c:v>
                </c:pt>
                <c:pt idx="22">
                  <c:v>208.48</c:v>
                </c:pt>
                <c:pt idx="23">
                  <c:v>0</c:v>
                </c:pt>
                <c:pt idx="24">
                  <c:v>0</c:v>
                </c:pt>
                <c:pt idx="25">
                  <c:v>192</c:v>
                </c:pt>
                <c:pt idx="26">
                  <c:v>0</c:v>
                </c:pt>
                <c:pt idx="27">
                  <c:v>222</c:v>
                </c:pt>
                <c:pt idx="28">
                  <c:v>0</c:v>
                </c:pt>
                <c:pt idx="29">
                  <c:v>0</c:v>
                </c:pt>
                <c:pt idx="30">
                  <c:v>229</c:v>
                </c:pt>
                <c:pt idx="31">
                  <c:v>0</c:v>
                </c:pt>
                <c:pt idx="32">
                  <c:v>247.35</c:v>
                </c:pt>
                <c:pt idx="33">
                  <c:v>0</c:v>
                </c:pt>
                <c:pt idx="34">
                  <c:v>0</c:v>
                </c:pt>
                <c:pt idx="35">
                  <c:v>0</c:v>
                </c:pt>
                <c:pt idx="36">
                  <c:v>0</c:v>
                </c:pt>
                <c:pt idx="37">
                  <c:v>0</c:v>
                </c:pt>
                <c:pt idx="38">
                  <c:v>2091</c:v>
                </c:pt>
                <c:pt idx="39">
                  <c:v>0</c:v>
                </c:pt>
                <c:pt idx="40">
                  <c:v>207</c:v>
                </c:pt>
                <c:pt idx="41">
                  <c:v>313</c:v>
                </c:pt>
                <c:pt idx="42">
                  <c:v>323</c:v>
                </c:pt>
                <c:pt idx="43">
                  <c:v>314</c:v>
                </c:pt>
                <c:pt idx="44">
                  <c:v>0</c:v>
                </c:pt>
                <c:pt idx="45">
                  <c:v>0</c:v>
                </c:pt>
                <c:pt idx="46">
                  <c:v>319</c:v>
                </c:pt>
                <c:pt idx="47">
                  <c:v>0</c:v>
                </c:pt>
                <c:pt idx="48">
                  <c:v>0</c:v>
                </c:pt>
                <c:pt idx="49">
                  <c:v>0</c:v>
                </c:pt>
                <c:pt idx="50">
                  <c:v>226</c:v>
                </c:pt>
              </c:numCache>
            </c:numRef>
          </c:val>
        </c:ser>
        <c:dLbls>
          <c:showLegendKey val="0"/>
          <c:showVal val="0"/>
          <c:showCatName val="0"/>
          <c:showSerName val="0"/>
          <c:showPercent val="0"/>
          <c:showBubbleSize val="0"/>
        </c:dLbls>
        <c:gapWidth val="28"/>
        <c:axId val="86466944"/>
        <c:axId val="86468480"/>
      </c:barChart>
      <c:catAx>
        <c:axId val="86466944"/>
        <c:scaling>
          <c:orientation val="minMax"/>
        </c:scaling>
        <c:delete val="0"/>
        <c:axPos val="b"/>
        <c:numFmt formatCode="General" sourceLinked="1"/>
        <c:majorTickMark val="out"/>
        <c:minorTickMark val="none"/>
        <c:tickLblPos val="nextTo"/>
        <c:txPr>
          <a:bodyPr rot="-5400000" vert="horz"/>
          <a:lstStyle/>
          <a:p>
            <a:pPr>
              <a:defRPr/>
            </a:pPr>
            <a:endParaRPr lang="ja-JP"/>
          </a:p>
        </c:txPr>
        <c:crossAx val="86468480"/>
        <c:crosses val="autoZero"/>
        <c:auto val="1"/>
        <c:lblAlgn val="ctr"/>
        <c:lblOffset val="100"/>
        <c:noMultiLvlLbl val="0"/>
      </c:catAx>
      <c:valAx>
        <c:axId val="86468480"/>
        <c:scaling>
          <c:orientation val="minMax"/>
        </c:scaling>
        <c:delete val="0"/>
        <c:axPos val="l"/>
        <c:majorGridlines/>
        <c:numFmt formatCode="General" sourceLinked="1"/>
        <c:majorTickMark val="out"/>
        <c:minorTickMark val="none"/>
        <c:tickLblPos val="nextTo"/>
        <c:crossAx val="86466944"/>
        <c:crosses val="autoZero"/>
        <c:crossBetween val="between"/>
      </c:valAx>
    </c:plotArea>
    <c:plotVisOnly val="1"/>
    <c:dispBlanksAs val="gap"/>
    <c:showDLblsOverMax val="0"/>
  </c:chart>
  <c:externalData r:id="rId2">
    <c:autoUpdate val="0"/>
  </c:externalData>
  <c:userShapes r:id="rId3"/>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20"/>
      <c:rAngAx val="1"/>
    </c:view3D>
    <c:floor>
      <c:thickness val="0"/>
    </c:floor>
    <c:sideWall>
      <c:thickness val="0"/>
    </c:sideWall>
    <c:backWall>
      <c:thickness val="0"/>
    </c:backWall>
    <c:plotArea>
      <c:layout/>
      <c:bar3DChart>
        <c:barDir val="col"/>
        <c:grouping val="stacked"/>
        <c:varyColors val="0"/>
        <c:ser>
          <c:idx val="0"/>
          <c:order val="0"/>
          <c:tx>
            <c:strRef>
              <c:f>Sheet1!$B$1</c:f>
              <c:strCache>
                <c:ptCount val="1"/>
                <c:pt idx="0">
                  <c:v>一食の単価</c:v>
                </c:pt>
              </c:strCache>
            </c:strRef>
          </c:tx>
          <c:invertIfNegative val="0"/>
          <c:dLbls>
            <c:txPr>
              <a:bodyPr/>
              <a:lstStyle/>
              <a:p>
                <a:pPr>
                  <a:defRPr sz="1050" b="1"/>
                </a:pPr>
                <a:endParaRPr lang="ja-JP"/>
              </a:p>
            </c:txPr>
            <c:showLegendKey val="0"/>
            <c:showVal val="1"/>
            <c:showCatName val="0"/>
            <c:showSerName val="0"/>
            <c:showPercent val="0"/>
            <c:showBubbleSize val="0"/>
            <c:showLeaderLines val="0"/>
          </c:dLbls>
          <c:cat>
            <c:strRef>
              <c:f>Sheet1!$A$2:$A$5</c:f>
              <c:strCache>
                <c:ptCount val="4"/>
                <c:pt idx="0">
                  <c:v>1～300</c:v>
                </c:pt>
                <c:pt idx="1">
                  <c:v>301～600</c:v>
                </c:pt>
                <c:pt idx="2">
                  <c:v>601～900</c:v>
                </c:pt>
                <c:pt idx="3">
                  <c:v>901～</c:v>
                </c:pt>
              </c:strCache>
            </c:strRef>
          </c:cat>
          <c:val>
            <c:numRef>
              <c:f>Sheet1!$B$2:$B$5</c:f>
              <c:numCache>
                <c:formatCode>General</c:formatCode>
                <c:ptCount val="4"/>
                <c:pt idx="0">
                  <c:v>600</c:v>
                </c:pt>
                <c:pt idx="1">
                  <c:v>306</c:v>
                </c:pt>
                <c:pt idx="2">
                  <c:v>222</c:v>
                </c:pt>
                <c:pt idx="3">
                  <c:v>222</c:v>
                </c:pt>
              </c:numCache>
            </c:numRef>
          </c:val>
        </c:ser>
        <c:dLbls>
          <c:showLegendKey val="0"/>
          <c:showVal val="0"/>
          <c:showCatName val="0"/>
          <c:showSerName val="0"/>
          <c:showPercent val="0"/>
          <c:showBubbleSize val="0"/>
        </c:dLbls>
        <c:gapWidth val="150"/>
        <c:shape val="box"/>
        <c:axId val="89732224"/>
        <c:axId val="89733760"/>
        <c:axId val="0"/>
      </c:bar3DChart>
      <c:catAx>
        <c:axId val="89732224"/>
        <c:scaling>
          <c:orientation val="minMax"/>
        </c:scaling>
        <c:delete val="0"/>
        <c:axPos val="b"/>
        <c:numFmt formatCode="General" sourceLinked="0"/>
        <c:majorTickMark val="out"/>
        <c:minorTickMark val="none"/>
        <c:tickLblPos val="nextTo"/>
        <c:crossAx val="89733760"/>
        <c:crosses val="autoZero"/>
        <c:auto val="1"/>
        <c:lblAlgn val="ctr"/>
        <c:lblOffset val="100"/>
        <c:noMultiLvlLbl val="0"/>
      </c:catAx>
      <c:valAx>
        <c:axId val="89733760"/>
        <c:scaling>
          <c:orientation val="minMax"/>
        </c:scaling>
        <c:delete val="0"/>
        <c:axPos val="l"/>
        <c:majorGridlines/>
        <c:numFmt formatCode="General" sourceLinked="1"/>
        <c:majorTickMark val="out"/>
        <c:minorTickMark val="none"/>
        <c:tickLblPos val="nextTo"/>
        <c:crossAx val="89732224"/>
        <c:crosses val="autoZero"/>
        <c:crossBetween val="between"/>
      </c:valAx>
    </c:plotArea>
    <c:plotVisOnly val="1"/>
    <c:dispBlanksAs val="gap"/>
    <c:showDLblsOverMax val="0"/>
  </c:chart>
  <c:externalData r:id="rId2">
    <c:autoUpdate val="0"/>
  </c:externalData>
</c:chartSpace>
</file>

<file path=word/drawings/drawing1.xml><?xml version="1.0" encoding="utf-8"?>
<c:userShapes xmlns:c="http://schemas.openxmlformats.org/drawingml/2006/chart">
  <cdr:relSizeAnchor xmlns:cdr="http://schemas.openxmlformats.org/drawingml/2006/chartDrawing">
    <cdr:from>
      <cdr:x>0.77002</cdr:x>
      <cdr:y>0.03457</cdr:y>
    </cdr:from>
    <cdr:to>
      <cdr:x>0.96062</cdr:x>
      <cdr:y>0.20741</cdr:y>
    </cdr:to>
    <cdr:sp macro="" textlink="">
      <cdr:nvSpPr>
        <cdr:cNvPr id="3" name="四角形吹き出し 2"/>
        <cdr:cNvSpPr/>
      </cdr:nvSpPr>
      <cdr:spPr>
        <a:xfrm xmlns:a="http://schemas.openxmlformats.org/drawingml/2006/main">
          <a:off x="4321452" y="107565"/>
          <a:ext cx="1069698" cy="537791"/>
        </a:xfrm>
        <a:prstGeom xmlns:a="http://schemas.openxmlformats.org/drawingml/2006/main" prst="wedgeRectCallout">
          <a:avLst>
            <a:gd name="adj1" fmla="val -48981"/>
            <a:gd name="adj2" fmla="val 74188"/>
          </a:avLst>
        </a:prstGeom>
        <a:ln xmlns:a="http://schemas.openxmlformats.org/drawingml/2006/main" w="6350"/>
      </cdr:spPr>
      <cdr:style>
        <a:lnRef xmlns:a="http://schemas.openxmlformats.org/drawingml/2006/main" idx="2">
          <a:schemeClr val="dk1"/>
        </a:lnRef>
        <a:fillRef xmlns:a="http://schemas.openxmlformats.org/drawingml/2006/main" idx="1">
          <a:schemeClr val="lt1"/>
        </a:fillRef>
        <a:effectRef xmlns:a="http://schemas.openxmlformats.org/drawingml/2006/main" idx="0">
          <a:schemeClr val="dk1"/>
        </a:effectRef>
        <a:fontRef xmlns:a="http://schemas.openxmlformats.org/drawingml/2006/main" idx="minor">
          <a:schemeClr val="dk1"/>
        </a:fontRef>
      </cdr:style>
      <cdr:txBody>
        <a:bodyPr xmlns:a="http://schemas.openxmlformats.org/drawingml/2006/main" vertOverflow="clip"/>
        <a:lstStyle xmlns:a="http://schemas.openxmlformats.org/drawingml/2006/main"/>
        <a:p xmlns:a="http://schemas.openxmlformats.org/drawingml/2006/main">
          <a:r>
            <a:rPr lang="ja-JP" altLang="en-US" sz="900"/>
            <a:t>連島東小</a:t>
          </a:r>
          <a:endParaRPr lang="en-US" altLang="ja-JP" sz="900"/>
        </a:p>
        <a:p xmlns:a="http://schemas.openxmlformats.org/drawingml/2006/main">
          <a:r>
            <a:rPr lang="ja-JP" altLang="en-US" sz="900"/>
            <a:t>多津美中</a:t>
          </a:r>
          <a:endParaRPr lang="en-US" altLang="ja-JP" sz="900"/>
        </a:p>
        <a:p xmlns:a="http://schemas.openxmlformats.org/drawingml/2006/main">
          <a:r>
            <a:rPr lang="ja-JP" altLang="en-US" sz="900"/>
            <a:t>真備共同調理場</a:t>
          </a:r>
          <a:endParaRPr lang="ja-JP" sz="900"/>
        </a:p>
      </cdr:txBody>
    </cdr:sp>
  </cdr:relSizeAnchor>
  <cdr:relSizeAnchor xmlns:cdr="http://schemas.openxmlformats.org/drawingml/2006/chartDrawing">
    <cdr:from>
      <cdr:x>0.24836</cdr:x>
      <cdr:y>0.06105</cdr:y>
    </cdr:from>
    <cdr:to>
      <cdr:x>0.32237</cdr:x>
      <cdr:y>0.46221</cdr:y>
    </cdr:to>
    <cdr:sp macro="" textlink="">
      <cdr:nvSpPr>
        <cdr:cNvPr id="2" name="右中かっこ 1"/>
        <cdr:cNvSpPr/>
      </cdr:nvSpPr>
      <cdr:spPr>
        <a:xfrm xmlns:a="http://schemas.openxmlformats.org/drawingml/2006/main">
          <a:off x="1438275" y="200025"/>
          <a:ext cx="428625" cy="1314450"/>
        </a:xfrm>
        <a:prstGeom xmlns:a="http://schemas.openxmlformats.org/drawingml/2006/main" prst="rightBrace">
          <a:avLst>
            <a:gd name="adj1" fmla="val 17223"/>
            <a:gd name="adj2" fmla="val 51449"/>
          </a:avLst>
        </a:prstGeom>
        <a:ln xmlns:a="http://schemas.openxmlformats.org/drawingml/2006/main" w="19050"/>
        <a:scene3d xmlns:a="http://schemas.openxmlformats.org/drawingml/2006/main">
          <a:camera prst="orthographicFront">
            <a:rot lat="0" lon="0" rev="4200000"/>
          </a:camera>
          <a:lightRig rig="threePt" dir="t"/>
        </a:scene3d>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vertOverflow="clip" wrap="square">
          <a:noAutofit/>
        </a:bodyPr>
        <a:lstStyle xmlns:a="http://schemas.openxmlformats.org/drawingml/2006/main"/>
        <a:p xmlns:a="http://schemas.openxmlformats.org/drawingml/2006/main">
          <a:endParaRPr lang="ja-JP"/>
        </a:p>
      </cdr:txBody>
    </cdr:sp>
  </cdr:relSizeAnchor>
  <cdr:relSizeAnchor xmlns:cdr="http://schemas.openxmlformats.org/drawingml/2006/chartDrawing">
    <cdr:from>
      <cdr:x>0.39803</cdr:x>
      <cdr:y>0.05783</cdr:y>
    </cdr:from>
    <cdr:to>
      <cdr:x>0.62345</cdr:x>
      <cdr:y>0.23067</cdr:y>
    </cdr:to>
    <cdr:sp macro="" textlink="">
      <cdr:nvSpPr>
        <cdr:cNvPr id="4" name="四角形吹き出し 3"/>
        <cdr:cNvSpPr/>
      </cdr:nvSpPr>
      <cdr:spPr>
        <a:xfrm xmlns:a="http://schemas.openxmlformats.org/drawingml/2006/main">
          <a:off x="2305051" y="189472"/>
          <a:ext cx="1305468" cy="566328"/>
        </a:xfrm>
        <a:prstGeom xmlns:a="http://schemas.openxmlformats.org/drawingml/2006/main" prst="wedgeRectCallout">
          <a:avLst>
            <a:gd name="adj1" fmla="val -87687"/>
            <a:gd name="adj2" fmla="val 32141"/>
          </a:avLst>
        </a:prstGeom>
        <a:ln xmlns:a="http://schemas.openxmlformats.org/drawingml/2006/main" w="6350"/>
      </cdr:spPr>
      <cdr:style>
        <a:lnRef xmlns:a="http://schemas.openxmlformats.org/drawingml/2006/main" idx="2">
          <a:schemeClr val="dk1"/>
        </a:lnRef>
        <a:fillRef xmlns:a="http://schemas.openxmlformats.org/drawingml/2006/main" idx="1">
          <a:schemeClr val="lt1"/>
        </a:fillRef>
        <a:effectRef xmlns:a="http://schemas.openxmlformats.org/drawingml/2006/main" idx="0">
          <a:schemeClr val="dk1"/>
        </a:effectRef>
        <a:fontRef xmlns:a="http://schemas.openxmlformats.org/drawingml/2006/main" idx="minor">
          <a:schemeClr val="dk1"/>
        </a:fontRef>
      </cdr:style>
      <cdr:txBody>
        <a:bodyPr xmlns:a="http://schemas.openxmlformats.org/drawingml/2006/main" vertOverflow="clip" wrap="square">
          <a:noAutofit/>
        </a:bodyPr>
        <a:lstStyle xmlns:a="http://schemas.openxmlformats.org/drawingml/2006/main"/>
        <a:p xmlns:a="http://schemas.openxmlformats.org/drawingml/2006/main">
          <a:r>
            <a:rPr lang="ja-JP" altLang="en-US" sz="900"/>
            <a:t>この時期に建設した調理場が一斉に更新時期を迎えている。</a:t>
          </a:r>
          <a:endParaRPr lang="ja-JP" sz="900"/>
        </a:p>
      </cdr:txBody>
    </cdr:sp>
  </cdr:relSizeAnchor>
</c:userShape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DCE5F1-AF59-4D8D-8C53-5FDFDB90FE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1366</TotalTime>
  <Pages>16</Pages>
  <Words>2108</Words>
  <Characters>12016</Characters>
  <Application>Microsoft Office Word</Application>
  <DocSecurity>0</DocSecurity>
  <Lines>100</Lines>
  <Paragraphs>28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User_XX000</dc:creator>
  <cp:lastModifiedBy>User_XX000</cp:lastModifiedBy>
  <cp:revision>78</cp:revision>
  <cp:lastPrinted>2019-03-21T07:05:00Z</cp:lastPrinted>
  <dcterms:created xsi:type="dcterms:W3CDTF">2019-01-15T04:39:00Z</dcterms:created>
  <dcterms:modified xsi:type="dcterms:W3CDTF">2019-03-21T07:25:00Z</dcterms:modified>
</cp:coreProperties>
</file>